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01413B0F" w:rsidR="00EE5EA9" w:rsidRPr="00AC4D4A" w:rsidRDefault="00EE5EA9">
      <w:pPr>
        <w:pBdr>
          <w:bottom w:val="single" w:sz="4" w:space="1" w:color="auto"/>
        </w:pBdr>
        <w:ind w:left="0"/>
        <w:rPr>
          <w:rFonts w:ascii="Calibri" w:hAnsi="Calibri" w:cs="Calibri"/>
          <w:spacing w:val="0"/>
          <w:sz w:val="28"/>
          <w:szCs w:val="28"/>
          <w:lang w:val="en-GB"/>
        </w:rPr>
      </w:pPr>
      <w:bookmarkStart w:id="0" w:name="_GoBack"/>
      <w:bookmarkEnd w:id="0"/>
      <w:r w:rsidRPr="00AC4D4A">
        <w:rPr>
          <w:rFonts w:ascii="Calibri" w:hAnsi="Calibri" w:cs="Calibri"/>
          <w:spacing w:val="0"/>
          <w:sz w:val="28"/>
          <w:szCs w:val="28"/>
          <w:lang w:val="en-GB"/>
        </w:rPr>
        <w:t>PRESS</w:t>
      </w:r>
      <w:r w:rsidR="00333E9E" w:rsidRPr="00AC4D4A">
        <w:rPr>
          <w:rFonts w:ascii="Calibri" w:hAnsi="Calibri" w:cs="Calibri"/>
          <w:spacing w:val="0"/>
          <w:sz w:val="28"/>
          <w:szCs w:val="28"/>
          <w:lang w:val="en-GB"/>
        </w:rPr>
        <w:t xml:space="preserve"> </w:t>
      </w:r>
      <w:r w:rsidRPr="00AC4D4A">
        <w:rPr>
          <w:rFonts w:ascii="Calibri" w:hAnsi="Calibri" w:cs="Calibri"/>
          <w:spacing w:val="0"/>
          <w:sz w:val="28"/>
          <w:szCs w:val="28"/>
          <w:lang w:val="en-GB"/>
        </w:rPr>
        <w:t>INFORMATION</w:t>
      </w:r>
    </w:p>
    <w:p w14:paraId="45E07261" w14:textId="77777777" w:rsidR="00EE5EA9" w:rsidRPr="00AC4D4A" w:rsidRDefault="00EE5EA9">
      <w:pPr>
        <w:ind w:left="0"/>
        <w:rPr>
          <w:rFonts w:ascii="Calibri" w:hAnsi="Calibri" w:cs="Calibri"/>
          <w:i/>
          <w:spacing w:val="0"/>
          <w:sz w:val="16"/>
          <w:szCs w:val="16"/>
          <w:u w:val="single"/>
          <w:lang w:val="en-GB"/>
        </w:rPr>
      </w:pPr>
    </w:p>
    <w:p w14:paraId="4E90D3BF" w14:textId="77777777" w:rsidR="00EE5EA9" w:rsidRPr="00AC4D4A" w:rsidRDefault="00EE5EA9">
      <w:pPr>
        <w:ind w:left="0"/>
        <w:rPr>
          <w:rFonts w:ascii="Calibri" w:hAnsi="Calibri" w:cs="Calibri"/>
          <w:spacing w:val="0"/>
          <w:sz w:val="16"/>
          <w:szCs w:val="16"/>
          <w:lang w:val="en-GB"/>
        </w:rPr>
      </w:pPr>
    </w:p>
    <w:p w14:paraId="25181E6E" w14:textId="2FE680AD" w:rsidR="00EE5EA9" w:rsidRPr="00AC4D4A" w:rsidRDefault="00BE7873">
      <w:pPr>
        <w:ind w:left="0"/>
        <w:rPr>
          <w:rFonts w:ascii="Calibri" w:hAnsi="Calibri" w:cs="Calibri"/>
          <w:i/>
          <w:spacing w:val="-2"/>
          <w:lang w:val="en-GB"/>
        </w:rPr>
      </w:pPr>
      <w:r w:rsidRPr="00AC4D4A">
        <w:rPr>
          <w:rFonts w:ascii="Calibri" w:hAnsi="Calibri"/>
          <w:i/>
          <w:spacing w:val="0"/>
          <w:lang w:val="en-GB"/>
        </w:rPr>
        <w:t xml:space="preserve">Power </w:t>
      </w:r>
      <w:r w:rsidR="0086137A" w:rsidRPr="00AC4D4A">
        <w:rPr>
          <w:rFonts w:ascii="Calibri" w:hAnsi="Calibri"/>
          <w:i/>
          <w:spacing w:val="0"/>
          <w:lang w:val="en-GB"/>
        </w:rPr>
        <w:t>T</w:t>
      </w:r>
      <w:r w:rsidRPr="00AC4D4A">
        <w:rPr>
          <w:rFonts w:ascii="Calibri" w:hAnsi="Calibri"/>
          <w:i/>
          <w:spacing w:val="0"/>
          <w:lang w:val="en-GB"/>
        </w:rPr>
        <w:t xml:space="preserve">ransmission </w:t>
      </w:r>
      <w:r w:rsidRPr="00AC4D4A">
        <w:rPr>
          <w:rFonts w:ascii="Calibri" w:hAnsi="Calibri" w:cs="Calibri"/>
          <w:i/>
          <w:spacing w:val="-2"/>
          <w:lang w:val="en-GB"/>
        </w:rPr>
        <w:t>/ D</w:t>
      </w:r>
      <w:r w:rsidRPr="00AC4D4A">
        <w:rPr>
          <w:rFonts w:ascii="Calibri" w:hAnsi="Calibri"/>
          <w:i/>
          <w:spacing w:val="0"/>
          <w:lang w:val="en-GB"/>
        </w:rPr>
        <w:t xml:space="preserve">esign </w:t>
      </w:r>
      <w:r w:rsidR="0086137A" w:rsidRPr="00AC4D4A">
        <w:rPr>
          <w:rFonts w:ascii="Calibri" w:hAnsi="Calibri"/>
          <w:i/>
          <w:spacing w:val="0"/>
          <w:lang w:val="en-GB"/>
        </w:rPr>
        <w:t>E</w:t>
      </w:r>
      <w:r w:rsidRPr="00AC4D4A">
        <w:rPr>
          <w:rFonts w:ascii="Calibri" w:hAnsi="Calibri"/>
          <w:i/>
          <w:spacing w:val="0"/>
          <w:lang w:val="en-GB"/>
        </w:rPr>
        <w:t>ngineering</w:t>
      </w:r>
      <w:r w:rsidRPr="00AC4D4A">
        <w:rPr>
          <w:rFonts w:ascii="Calibri" w:hAnsi="Calibri" w:cs="Calibri"/>
          <w:i/>
          <w:spacing w:val="0"/>
          <w:lang w:val="en-GB"/>
        </w:rPr>
        <w:t xml:space="preserve"> </w:t>
      </w:r>
      <w:r w:rsidRPr="00AC4D4A">
        <w:rPr>
          <w:rFonts w:ascii="Calibri" w:hAnsi="Calibri" w:cs="Calibri"/>
          <w:i/>
          <w:spacing w:val="-2"/>
          <w:lang w:val="en-GB"/>
        </w:rPr>
        <w:t xml:space="preserve">/ Supplier / Heavy </w:t>
      </w:r>
      <w:r w:rsidR="00AC4D4A" w:rsidRPr="00AC4D4A">
        <w:rPr>
          <w:rFonts w:ascii="Calibri" w:hAnsi="Calibri" w:cs="Calibri"/>
          <w:i/>
          <w:spacing w:val="-2"/>
          <w:lang w:val="en-GB"/>
        </w:rPr>
        <w:t>Load Transport</w:t>
      </w:r>
      <w:r w:rsidRPr="00AC4D4A">
        <w:rPr>
          <w:rFonts w:ascii="Calibri" w:hAnsi="Calibri" w:cs="Calibri"/>
          <w:i/>
          <w:spacing w:val="-2"/>
          <w:lang w:val="en-GB"/>
        </w:rPr>
        <w:t xml:space="preserve"> </w:t>
      </w:r>
      <w:proofErr w:type="gramStart"/>
      <w:r w:rsidR="0086137A" w:rsidRPr="00AC4D4A">
        <w:rPr>
          <w:rFonts w:ascii="Calibri" w:hAnsi="Calibri" w:cs="Calibri"/>
          <w:i/>
          <w:spacing w:val="-2"/>
          <w:lang w:val="en-GB"/>
        </w:rPr>
        <w:t>A</w:t>
      </w:r>
      <w:r w:rsidRPr="00AC4D4A">
        <w:rPr>
          <w:rFonts w:ascii="Calibri" w:hAnsi="Calibri" w:cs="Calibri"/>
          <w:i/>
          <w:spacing w:val="-2"/>
          <w:lang w:val="en-GB"/>
        </w:rPr>
        <w:t>nd</w:t>
      </w:r>
      <w:proofErr w:type="gramEnd"/>
      <w:r w:rsidRPr="00AC4D4A">
        <w:rPr>
          <w:rFonts w:ascii="Calibri" w:hAnsi="Calibri" w:cs="Calibri"/>
          <w:i/>
          <w:spacing w:val="-2"/>
          <w:lang w:val="en-GB"/>
        </w:rPr>
        <w:t xml:space="preserve"> </w:t>
      </w:r>
      <w:r w:rsidR="00AC4D4A" w:rsidRPr="00AC4D4A">
        <w:rPr>
          <w:rFonts w:ascii="Calibri" w:hAnsi="Calibri" w:cs="Calibri"/>
          <w:i/>
          <w:spacing w:val="-2"/>
          <w:lang w:val="en-GB"/>
        </w:rPr>
        <w:t>Mining</w:t>
      </w:r>
      <w:r w:rsidRPr="00AC4D4A">
        <w:rPr>
          <w:rFonts w:ascii="Calibri" w:hAnsi="Calibri" w:cs="Calibri"/>
          <w:i/>
          <w:spacing w:val="-2"/>
          <w:lang w:val="en-GB"/>
        </w:rPr>
        <w:t xml:space="preserve"> </w:t>
      </w:r>
      <w:r w:rsidR="0086137A" w:rsidRPr="00AC4D4A">
        <w:rPr>
          <w:rFonts w:ascii="Calibri" w:hAnsi="Calibri" w:cs="Calibri"/>
          <w:i/>
          <w:spacing w:val="-2"/>
          <w:lang w:val="en-GB"/>
        </w:rPr>
        <w:t>A</w:t>
      </w:r>
      <w:r w:rsidRPr="00AC4D4A">
        <w:rPr>
          <w:rFonts w:ascii="Calibri" w:hAnsi="Calibri" w:cs="Calibri"/>
          <w:i/>
          <w:spacing w:val="-2"/>
          <w:lang w:val="en-GB"/>
        </w:rPr>
        <w:t xml:space="preserve">nd </w:t>
      </w:r>
      <w:r w:rsidR="0086137A" w:rsidRPr="00AC4D4A">
        <w:rPr>
          <w:rFonts w:ascii="Calibri" w:hAnsi="Calibri" w:cs="Calibri"/>
          <w:i/>
          <w:spacing w:val="-2"/>
          <w:lang w:val="en-GB"/>
        </w:rPr>
        <w:t>S</w:t>
      </w:r>
      <w:r w:rsidRPr="00AC4D4A">
        <w:rPr>
          <w:rFonts w:ascii="Calibri" w:hAnsi="Calibri" w:cs="Calibri"/>
          <w:i/>
          <w:spacing w:val="-2"/>
          <w:lang w:val="en-GB"/>
        </w:rPr>
        <w:t xml:space="preserve">teel </w:t>
      </w:r>
      <w:r w:rsidR="0086137A" w:rsidRPr="00AC4D4A">
        <w:rPr>
          <w:rFonts w:ascii="Calibri" w:hAnsi="Calibri" w:cs="Calibri"/>
          <w:i/>
          <w:spacing w:val="-2"/>
          <w:lang w:val="en-GB"/>
        </w:rPr>
        <w:t>T</w:t>
      </w:r>
      <w:r w:rsidRPr="00AC4D4A">
        <w:rPr>
          <w:rFonts w:ascii="Calibri" w:hAnsi="Calibri" w:cs="Calibri"/>
          <w:i/>
          <w:spacing w:val="-2"/>
          <w:lang w:val="en-GB"/>
        </w:rPr>
        <w:t>echnology / C</w:t>
      </w:r>
      <w:r w:rsidRPr="00AC4D4A">
        <w:rPr>
          <w:rFonts w:ascii="Calibri" w:hAnsi="Calibri"/>
          <w:i/>
          <w:lang w:val="en-GB"/>
        </w:rPr>
        <w:t xml:space="preserve">onveying </w:t>
      </w:r>
      <w:r w:rsidR="0086137A" w:rsidRPr="00AC4D4A">
        <w:rPr>
          <w:rFonts w:ascii="Calibri" w:hAnsi="Calibri"/>
          <w:i/>
          <w:lang w:val="en-GB"/>
        </w:rPr>
        <w:t>E</w:t>
      </w:r>
      <w:r w:rsidRPr="00AC4D4A">
        <w:rPr>
          <w:rFonts w:ascii="Calibri" w:hAnsi="Calibri"/>
          <w:i/>
          <w:lang w:val="en-GB"/>
        </w:rPr>
        <w:t>ngineering</w:t>
      </w:r>
      <w:r w:rsidRPr="00AC4D4A">
        <w:rPr>
          <w:rFonts w:ascii="Calibri" w:hAnsi="Calibri" w:cs="Calibri"/>
          <w:i/>
          <w:spacing w:val="0"/>
          <w:lang w:val="en-GB"/>
        </w:rPr>
        <w:t xml:space="preserve"> </w:t>
      </w:r>
      <w:r w:rsidRPr="00AC4D4A">
        <w:rPr>
          <w:rFonts w:ascii="Calibri" w:hAnsi="Calibri" w:cs="Calibri"/>
          <w:i/>
          <w:spacing w:val="-2"/>
          <w:lang w:val="en-GB"/>
        </w:rPr>
        <w:t xml:space="preserve">/ Mining </w:t>
      </w:r>
      <w:r w:rsidR="0086137A" w:rsidRPr="00AC4D4A">
        <w:rPr>
          <w:rFonts w:ascii="Calibri" w:hAnsi="Calibri" w:cs="Calibri"/>
          <w:i/>
          <w:spacing w:val="-2"/>
          <w:lang w:val="en-GB"/>
        </w:rPr>
        <w:t>T</w:t>
      </w:r>
      <w:r w:rsidRPr="00AC4D4A">
        <w:rPr>
          <w:rFonts w:ascii="Calibri" w:hAnsi="Calibri" w:cs="Calibri"/>
          <w:i/>
          <w:spacing w:val="-2"/>
          <w:lang w:val="en-GB"/>
        </w:rPr>
        <w:t>echnology</w:t>
      </w:r>
    </w:p>
    <w:p w14:paraId="295425D9" w14:textId="77777777" w:rsidR="00AF0619" w:rsidRPr="00AC4D4A" w:rsidRDefault="00AF0619">
      <w:pPr>
        <w:ind w:left="0"/>
        <w:rPr>
          <w:rFonts w:ascii="Calibri" w:hAnsi="Calibri" w:cs="Calibri"/>
          <w:spacing w:val="0"/>
          <w:sz w:val="16"/>
          <w:szCs w:val="16"/>
          <w:lang w:val="en-GB"/>
        </w:rPr>
      </w:pPr>
    </w:p>
    <w:p w14:paraId="6546D7BB" w14:textId="77777777" w:rsidR="0086137A" w:rsidRPr="00AC4D4A" w:rsidRDefault="0086137A" w:rsidP="004455C5">
      <w:pPr>
        <w:pStyle w:val="berschrift3"/>
        <w:spacing w:after="120" w:line="240" w:lineRule="auto"/>
        <w:rPr>
          <w:rFonts w:ascii="Calibri" w:hAnsi="Calibri" w:cs="Calibri"/>
          <w:spacing w:val="-2"/>
          <w:sz w:val="38"/>
          <w:szCs w:val="38"/>
          <w:lang w:val="en-GB"/>
        </w:rPr>
      </w:pPr>
      <w:r w:rsidRPr="00AC4D4A">
        <w:rPr>
          <w:rFonts w:ascii="Calibri" w:hAnsi="Calibri" w:cs="Calibri"/>
          <w:spacing w:val="-2"/>
          <w:sz w:val="38"/>
          <w:szCs w:val="38"/>
          <w:lang w:val="en-GB"/>
        </w:rPr>
        <w:t>“A maximum of performance and transparency”</w:t>
      </w:r>
    </w:p>
    <w:p w14:paraId="71C570BE" w14:textId="77777777" w:rsidR="0086137A" w:rsidRPr="000B75ED" w:rsidRDefault="0086137A" w:rsidP="0086137A">
      <w:pPr>
        <w:pStyle w:val="berschrift2"/>
        <w:spacing w:after="120"/>
        <w:rPr>
          <w:rFonts w:ascii="Calibri" w:hAnsi="Calibri" w:cs="Calibri"/>
          <w:spacing w:val="-4"/>
          <w:sz w:val="23"/>
          <w:szCs w:val="23"/>
          <w:lang w:val="en-GB"/>
        </w:rPr>
      </w:pPr>
      <w:r w:rsidRPr="000B75ED">
        <w:rPr>
          <w:rFonts w:ascii="Calibri" w:hAnsi="Calibri" w:cs="Calibri"/>
          <w:spacing w:val="-4"/>
          <w:sz w:val="23"/>
          <w:szCs w:val="23"/>
          <w:lang w:val="en-GB"/>
        </w:rPr>
        <w:t>RINGSPANN supplies complete braking and emergency stop systems for mining technology</w:t>
      </w:r>
    </w:p>
    <w:p w14:paraId="024DB5EC" w14:textId="465AEA8C" w:rsidR="009546B5" w:rsidRPr="00AC4D4A" w:rsidRDefault="00AC4D4A" w:rsidP="005460B9">
      <w:pPr>
        <w:spacing w:after="120" w:line="360" w:lineRule="auto"/>
        <w:ind w:left="0"/>
        <w:jc w:val="both"/>
        <w:rPr>
          <w:rFonts w:ascii="Calibri" w:hAnsi="Calibri" w:cs="Calibri"/>
          <w:b/>
          <w:spacing w:val="-2"/>
          <w:sz w:val="21"/>
          <w:szCs w:val="21"/>
          <w:lang w:val="en-GB"/>
        </w:rPr>
      </w:pPr>
      <w:bookmarkStart w:id="1" w:name="_Hlk141250354"/>
      <w:r w:rsidRPr="00AC4D4A">
        <w:rPr>
          <w:rFonts w:ascii="Calibri" w:hAnsi="Calibri" w:cs="Calibri"/>
          <w:b/>
          <w:spacing w:val="-2"/>
          <w:sz w:val="21"/>
          <w:szCs w:val="21"/>
          <w:lang w:val="en-GB"/>
        </w:rPr>
        <w:t>Tailored to the special challenges of the mining industry, RINGSPANN implements modern system solutions for braking and emergency stop scenarios.</w:t>
      </w:r>
      <w:bookmarkEnd w:id="1"/>
      <w:r w:rsidRPr="00AC4D4A">
        <w:rPr>
          <w:rFonts w:ascii="Calibri" w:hAnsi="Calibri" w:cs="Calibri"/>
          <w:b/>
          <w:spacing w:val="-2"/>
          <w:sz w:val="21"/>
          <w:szCs w:val="21"/>
          <w:lang w:val="en-GB"/>
        </w:rPr>
        <w:t xml:space="preserve"> They are used in belt conveyor systems, bucket wheel excavators and bucket elevators and can be designed for specific applications. The basis for this is provided by the manufacturer's one-stop shop, which, in addition to various drum and disc brakes, also includes regulation, control and monitoring systems. This offers numerous starting points for process optimization to designers and operators of installations</w:t>
      </w:r>
      <w:r w:rsidR="009F6F9E" w:rsidRPr="00AC4D4A">
        <w:rPr>
          <w:rFonts w:ascii="Calibri" w:hAnsi="Calibri" w:cs="Calibri"/>
          <w:b/>
          <w:spacing w:val="-2"/>
          <w:sz w:val="21"/>
          <w:szCs w:val="21"/>
          <w:lang w:val="en-GB"/>
        </w:rPr>
        <w:t>.</w:t>
      </w:r>
    </w:p>
    <w:p w14:paraId="5838E49C" w14:textId="1C9930FC" w:rsidR="00AC4D4A" w:rsidRPr="00AC4D4A" w:rsidRDefault="00AC4D4A" w:rsidP="00AC4D4A">
      <w:pPr>
        <w:spacing w:after="120" w:line="360" w:lineRule="auto"/>
        <w:ind w:left="0"/>
        <w:jc w:val="both"/>
        <w:rPr>
          <w:rFonts w:ascii="Calibri" w:hAnsi="Calibri" w:cs="Calibri"/>
          <w:bCs/>
          <w:spacing w:val="-2"/>
          <w:sz w:val="21"/>
          <w:szCs w:val="21"/>
          <w:lang w:val="en-GB"/>
        </w:rPr>
      </w:pPr>
      <w:r w:rsidRPr="00AC4D4A">
        <w:rPr>
          <w:rFonts w:ascii="Calibri" w:hAnsi="Calibri" w:cs="Calibri"/>
          <w:bCs/>
          <w:i/>
          <w:iCs/>
          <w:spacing w:val="-2"/>
          <w:sz w:val="21"/>
          <w:szCs w:val="21"/>
          <w:lang w:val="en-GB"/>
        </w:rPr>
        <w:t xml:space="preserve">Bad Homburg, </w:t>
      </w:r>
      <w:r w:rsidR="00942524">
        <w:rPr>
          <w:rFonts w:ascii="Calibri" w:hAnsi="Calibri" w:cs="Calibri"/>
          <w:bCs/>
          <w:i/>
          <w:iCs/>
          <w:spacing w:val="-2"/>
          <w:sz w:val="21"/>
          <w:szCs w:val="21"/>
          <w:lang w:val="en-GB"/>
        </w:rPr>
        <w:t xml:space="preserve">September </w:t>
      </w:r>
      <w:r w:rsidRPr="00AC4D4A">
        <w:rPr>
          <w:rFonts w:ascii="Calibri" w:hAnsi="Calibri" w:cs="Calibri"/>
          <w:bCs/>
          <w:i/>
          <w:iCs/>
          <w:spacing w:val="-2"/>
          <w:sz w:val="21"/>
          <w:szCs w:val="21"/>
          <w:lang w:val="en-GB"/>
        </w:rPr>
        <w:t xml:space="preserve">2023. – </w:t>
      </w:r>
      <w:r w:rsidRPr="00AC4D4A">
        <w:rPr>
          <w:rFonts w:ascii="Calibri" w:hAnsi="Calibri" w:cs="Calibri"/>
          <w:bCs/>
          <w:spacing w:val="-2"/>
          <w:sz w:val="21"/>
          <w:szCs w:val="21"/>
          <w:lang w:val="en-GB"/>
        </w:rPr>
        <w:t xml:space="preserve">"The 24/7 availability of conveyor belts, wheel excavators and bucket elevators is a top priority in mining, bulk materials and earthmoving technology. After all, even the failure of a single component can paralyze the entire material flow and result in costly repair work," says Martin </w:t>
      </w:r>
      <w:proofErr w:type="spellStart"/>
      <w:r w:rsidRPr="00AC4D4A">
        <w:rPr>
          <w:rFonts w:ascii="Calibri" w:hAnsi="Calibri" w:cs="Calibri"/>
          <w:bCs/>
          <w:spacing w:val="-2"/>
          <w:sz w:val="21"/>
          <w:szCs w:val="21"/>
          <w:lang w:val="en-GB"/>
        </w:rPr>
        <w:t>Ohler</w:t>
      </w:r>
      <w:proofErr w:type="spellEnd"/>
      <w:r w:rsidRPr="00AC4D4A">
        <w:rPr>
          <w:rFonts w:ascii="Calibri" w:hAnsi="Calibri" w:cs="Calibri"/>
          <w:bCs/>
          <w:spacing w:val="-2"/>
          <w:sz w:val="21"/>
          <w:szCs w:val="21"/>
          <w:lang w:val="en-GB"/>
        </w:rPr>
        <w:t>, who is jointly responsible for the Brakes Division at RINGSPANN. In order to protect both manufacturers and operators of heavy-duty mining systems from unpleasant surprises, he and his team regularly implement complete system solutions for braking and emergency stop applications on the basis of the company's one-stop shop</w:t>
      </w:r>
      <w:r w:rsidRPr="00AC4D4A">
        <w:rPr>
          <w:rFonts w:ascii="Calibri" w:hAnsi="Calibri" w:cs="Calibri"/>
          <w:spacing w:val="-2"/>
          <w:sz w:val="21"/>
          <w:szCs w:val="21"/>
          <w:lang w:val="en-GB"/>
        </w:rPr>
        <w:t xml:space="preserve">. They are used worldwide and, depending on the situation, consist of drum or disc brakes, backstops and clutches, as well as units and modules for regulation, control and monitoring. In close partnership with the customer, RINGSPANN's engineering department ensures that all components are optimally matched to each other and that their interaction guarantees maximum performance and transparency. Martin </w:t>
      </w:r>
      <w:proofErr w:type="spellStart"/>
      <w:r w:rsidRPr="00AC4D4A">
        <w:rPr>
          <w:rFonts w:ascii="Calibri" w:hAnsi="Calibri" w:cs="Calibri"/>
          <w:spacing w:val="-2"/>
          <w:sz w:val="21"/>
          <w:szCs w:val="21"/>
          <w:lang w:val="en-GB"/>
        </w:rPr>
        <w:t>Ohler</w:t>
      </w:r>
      <w:proofErr w:type="spellEnd"/>
      <w:r w:rsidRPr="00AC4D4A">
        <w:rPr>
          <w:rFonts w:ascii="Calibri" w:hAnsi="Calibri" w:cs="Calibri"/>
          <w:spacing w:val="-2"/>
          <w:sz w:val="21"/>
          <w:szCs w:val="21"/>
          <w:lang w:val="en-GB"/>
        </w:rPr>
        <w:t xml:space="preserve"> explains what is </w:t>
      </w:r>
      <w:proofErr w:type="gramStart"/>
      <w:r w:rsidRPr="00AC4D4A">
        <w:rPr>
          <w:rFonts w:ascii="Calibri" w:hAnsi="Calibri" w:cs="Calibri"/>
          <w:spacing w:val="-2"/>
          <w:sz w:val="21"/>
          <w:szCs w:val="21"/>
          <w:lang w:val="en-GB"/>
        </w:rPr>
        <w:t>primarily</w:t>
      </w:r>
      <w:proofErr w:type="gramEnd"/>
      <w:r w:rsidRPr="00AC4D4A">
        <w:rPr>
          <w:rFonts w:ascii="Calibri" w:hAnsi="Calibri" w:cs="Calibri"/>
          <w:spacing w:val="-2"/>
          <w:sz w:val="21"/>
          <w:szCs w:val="21"/>
          <w:lang w:val="en-GB"/>
        </w:rPr>
        <w:t xml:space="preserve"> important here: "Firstly, it must always be ensured that the </w:t>
      </w:r>
      <w:r w:rsidRPr="00AC4D4A">
        <w:rPr>
          <w:rFonts w:ascii="Calibri" w:hAnsi="Calibri" w:cs="Calibri"/>
          <w:bCs/>
          <w:spacing w:val="-2"/>
          <w:sz w:val="21"/>
          <w:szCs w:val="21"/>
          <w:lang w:val="en-GB"/>
        </w:rPr>
        <w:t xml:space="preserve">brake system is activated immediately when it is necessary – and actually only then. Secondly, maintenance or repair cases must be recognizable in advance – i.e., before a breakdown." </w:t>
      </w:r>
    </w:p>
    <w:p w14:paraId="6B2DC799" w14:textId="77777777" w:rsidR="00AC4D4A" w:rsidRPr="00AC4D4A" w:rsidRDefault="00AC4D4A" w:rsidP="00AC4D4A">
      <w:pPr>
        <w:spacing w:after="120" w:line="360" w:lineRule="auto"/>
        <w:ind w:left="0"/>
        <w:jc w:val="both"/>
        <w:rPr>
          <w:rFonts w:ascii="Calibri" w:hAnsi="Calibri" w:cs="Calibri"/>
          <w:b/>
          <w:spacing w:val="-2"/>
          <w:sz w:val="21"/>
          <w:szCs w:val="21"/>
          <w:lang w:val="en-GB"/>
        </w:rPr>
      </w:pPr>
      <w:r w:rsidRPr="00AC4D4A">
        <w:rPr>
          <w:rFonts w:ascii="Calibri" w:hAnsi="Calibri" w:cs="Calibri"/>
          <w:b/>
          <w:spacing w:val="-2"/>
          <w:sz w:val="21"/>
          <w:szCs w:val="21"/>
          <w:lang w:val="en-GB"/>
        </w:rPr>
        <w:t>Intelligent control of braking processes</w:t>
      </w:r>
    </w:p>
    <w:p w14:paraId="7BBE27A1" w14:textId="77777777" w:rsidR="00AC4D4A" w:rsidRPr="00AC4D4A" w:rsidRDefault="00AC4D4A" w:rsidP="00AC4D4A">
      <w:pPr>
        <w:spacing w:after="120" w:line="360" w:lineRule="auto"/>
        <w:ind w:left="0"/>
        <w:jc w:val="both"/>
        <w:rPr>
          <w:rFonts w:ascii="Calibri" w:hAnsi="Calibri" w:cs="Calibri"/>
          <w:bCs/>
          <w:spacing w:val="-2"/>
          <w:sz w:val="21"/>
          <w:szCs w:val="21"/>
          <w:lang w:val="en-GB"/>
        </w:rPr>
      </w:pPr>
      <w:r w:rsidRPr="00AC4D4A">
        <w:rPr>
          <w:rFonts w:ascii="Calibri" w:hAnsi="Calibri" w:cs="Calibri"/>
          <w:bCs/>
          <w:spacing w:val="-2"/>
          <w:sz w:val="21"/>
          <w:szCs w:val="21"/>
          <w:lang w:val="en-GB"/>
        </w:rPr>
        <w:t>With these guiding principles in mind, the experts at the brake and freewheel manufacturer RINGSPANN implement a large number of application-specific</w:t>
      </w:r>
      <w:r w:rsidRPr="00AC4D4A">
        <w:rPr>
          <w:rFonts w:ascii="Calibri" w:hAnsi="Calibri" w:cs="Calibri"/>
          <w:spacing w:val="-2"/>
          <w:sz w:val="21"/>
          <w:szCs w:val="21"/>
          <w:lang w:val="en-GB"/>
        </w:rPr>
        <w:t xml:space="preserve"> braking and emergency stop systems</w:t>
      </w:r>
      <w:r w:rsidRPr="00AC4D4A">
        <w:rPr>
          <w:rFonts w:ascii="Calibri" w:hAnsi="Calibri" w:cs="Calibri"/>
          <w:bCs/>
          <w:spacing w:val="-2"/>
          <w:sz w:val="21"/>
          <w:szCs w:val="21"/>
          <w:lang w:val="en-GB"/>
        </w:rPr>
        <w:t xml:space="preserve"> year after year, which prove themselves around the globe wherever valuable raw materials are extracted for the world market, under sometimes adverse conditions. The technological heart of these complete solutions is often the HCO-2R hydraulic power unit. For example, this offers the possibility of optimizing the positioning processes of extensive conveyor belt systems that work with several drive units by precisely regulating and controlling the brakes. In this case, the focus is only on the parameter</w:t>
      </w:r>
      <w:r w:rsidRPr="00AC4D4A">
        <w:rPr>
          <w:rFonts w:ascii="Calibri" w:hAnsi="Calibri" w:cs="Calibri"/>
          <w:bCs/>
          <w:i/>
          <w:iCs/>
          <w:spacing w:val="-2"/>
          <w:sz w:val="21"/>
          <w:szCs w:val="21"/>
          <w:lang w:val="en-GB"/>
        </w:rPr>
        <w:t xml:space="preserve"> braking time</w:t>
      </w:r>
      <w:r w:rsidRPr="00AC4D4A">
        <w:rPr>
          <w:rFonts w:ascii="Calibri" w:hAnsi="Calibri" w:cs="Calibri"/>
          <w:bCs/>
          <w:spacing w:val="-2"/>
          <w:sz w:val="21"/>
          <w:szCs w:val="21"/>
          <w:lang w:val="en-GB"/>
        </w:rPr>
        <w:t xml:space="preserve">, which reduces the operating effort for the user to a minimum. In addition, in an HCO-2R-based system, the braking processes of several conveyor belt segments can be </w:t>
      </w:r>
      <w:r w:rsidRPr="00AC4D4A">
        <w:rPr>
          <w:rFonts w:ascii="Calibri" w:hAnsi="Calibri" w:cs="Calibri"/>
          <w:bCs/>
          <w:spacing w:val="-2"/>
          <w:sz w:val="21"/>
          <w:szCs w:val="21"/>
          <w:lang w:val="en-GB"/>
        </w:rPr>
        <w:lastRenderedPageBreak/>
        <w:t xml:space="preserve">synchronized with each other quickly and without programming effort. The length, incline, speed and load of the system are irrelevant here. "What used to be an uncertain time and cost factor can now be done with high precision in seconds," says Martin </w:t>
      </w:r>
      <w:proofErr w:type="spellStart"/>
      <w:r w:rsidRPr="00AC4D4A">
        <w:rPr>
          <w:rFonts w:ascii="Calibri" w:hAnsi="Calibri" w:cs="Calibri"/>
          <w:bCs/>
          <w:spacing w:val="-2"/>
          <w:sz w:val="21"/>
          <w:szCs w:val="21"/>
          <w:lang w:val="en-GB"/>
        </w:rPr>
        <w:t>Ohler</w:t>
      </w:r>
      <w:proofErr w:type="spellEnd"/>
      <w:r w:rsidRPr="00AC4D4A">
        <w:rPr>
          <w:rFonts w:ascii="Calibri" w:hAnsi="Calibri" w:cs="Calibri"/>
          <w:bCs/>
          <w:spacing w:val="-2"/>
          <w:sz w:val="21"/>
          <w:szCs w:val="21"/>
          <w:lang w:val="en-GB"/>
        </w:rPr>
        <w:t>.</w:t>
      </w:r>
    </w:p>
    <w:p w14:paraId="590452D8" w14:textId="77777777" w:rsidR="00AC4D4A" w:rsidRPr="00AC4D4A" w:rsidRDefault="00AC4D4A" w:rsidP="00AC4D4A">
      <w:pPr>
        <w:spacing w:after="120" w:line="360" w:lineRule="auto"/>
        <w:ind w:left="0"/>
        <w:jc w:val="both"/>
        <w:rPr>
          <w:rFonts w:ascii="Calibri" w:hAnsi="Calibri" w:cs="Calibri"/>
          <w:bCs/>
          <w:spacing w:val="-2"/>
          <w:sz w:val="21"/>
          <w:szCs w:val="21"/>
          <w:lang w:val="en-GB"/>
        </w:rPr>
      </w:pPr>
      <w:r w:rsidRPr="00AC4D4A">
        <w:rPr>
          <w:rFonts w:ascii="Calibri" w:hAnsi="Calibri" w:cs="Calibri"/>
          <w:bCs/>
          <w:spacing w:val="-2"/>
          <w:sz w:val="21"/>
          <w:szCs w:val="21"/>
          <w:lang w:val="en-GB"/>
        </w:rPr>
        <w:t xml:space="preserve">Integration of the RINGSPANN controlled braking system in the drive train is primarily based on the design specifications of the system manufacturer. The advantage of using it on the low-speed side of the drive is the high protection factor in the event of a gear breakage – the belt conveyor or bucket elevator can then be shut down quickly and safely. When selecting the brakes, however, it must be taken into account that they are designed to be sufficiently strong. When used on the fast-rotating side, on the other hand, the brakes can be dimensioned much smaller, and the braking force is continuously adjusted during the braking process via a compact control system and a frequency converter. "However, the gearbox must then be designed in such a way that breakage is impossible," emphasizes Martin </w:t>
      </w:r>
      <w:proofErr w:type="spellStart"/>
      <w:r w:rsidRPr="00AC4D4A">
        <w:rPr>
          <w:rFonts w:ascii="Calibri" w:hAnsi="Calibri" w:cs="Calibri"/>
          <w:bCs/>
          <w:spacing w:val="-2"/>
          <w:sz w:val="21"/>
          <w:szCs w:val="21"/>
          <w:lang w:val="en-GB"/>
        </w:rPr>
        <w:t>Ohler</w:t>
      </w:r>
      <w:proofErr w:type="spellEnd"/>
      <w:r w:rsidRPr="00AC4D4A">
        <w:rPr>
          <w:rFonts w:ascii="Calibri" w:hAnsi="Calibri" w:cs="Calibri"/>
          <w:bCs/>
          <w:spacing w:val="-2"/>
          <w:sz w:val="21"/>
          <w:szCs w:val="21"/>
          <w:lang w:val="en-GB"/>
        </w:rPr>
        <w:t>.</w:t>
      </w:r>
    </w:p>
    <w:p w14:paraId="04BF911C" w14:textId="77777777" w:rsidR="00AC4D4A" w:rsidRPr="00AC4D4A" w:rsidRDefault="00AC4D4A" w:rsidP="00AC4D4A">
      <w:pPr>
        <w:spacing w:after="120" w:line="360" w:lineRule="auto"/>
        <w:ind w:left="0"/>
        <w:jc w:val="both"/>
        <w:rPr>
          <w:rFonts w:ascii="Calibri" w:hAnsi="Calibri" w:cs="Calibri"/>
          <w:b/>
          <w:spacing w:val="-2"/>
          <w:sz w:val="21"/>
          <w:szCs w:val="21"/>
          <w:lang w:val="en-GB"/>
        </w:rPr>
      </w:pPr>
      <w:r w:rsidRPr="00AC4D4A">
        <w:rPr>
          <w:rFonts w:ascii="Calibri" w:hAnsi="Calibri" w:cs="Calibri"/>
          <w:b/>
          <w:spacing w:val="-2"/>
          <w:sz w:val="21"/>
          <w:szCs w:val="21"/>
          <w:lang w:val="en-GB"/>
        </w:rPr>
        <w:t>Minimize downtimes as a precaution</w:t>
      </w:r>
    </w:p>
    <w:p w14:paraId="35916E01" w14:textId="77777777" w:rsidR="00AC4D4A" w:rsidRPr="00AC4D4A" w:rsidRDefault="00AC4D4A" w:rsidP="00AC4D4A">
      <w:pPr>
        <w:spacing w:after="120" w:line="360" w:lineRule="auto"/>
        <w:ind w:left="0"/>
        <w:jc w:val="both"/>
        <w:rPr>
          <w:rFonts w:ascii="Calibri" w:hAnsi="Calibri" w:cs="Calibri"/>
          <w:bCs/>
          <w:spacing w:val="-2"/>
          <w:sz w:val="21"/>
          <w:szCs w:val="21"/>
          <w:lang w:val="en-GB"/>
        </w:rPr>
      </w:pPr>
      <w:r w:rsidRPr="00AC4D4A">
        <w:rPr>
          <w:rFonts w:ascii="Calibri" w:hAnsi="Calibri" w:cs="Calibri"/>
          <w:bCs/>
          <w:spacing w:val="-2"/>
          <w:sz w:val="21"/>
          <w:szCs w:val="21"/>
          <w:lang w:val="en-GB"/>
        </w:rPr>
        <w:t xml:space="preserve">In addition to the hydraulic control system, the drum and disc brakes – and, if necessary, the backstops – the brake and emergency stop systems from RINGSPANN also include various monitoring modules for predictive maintenance. With these sensor-based monitoring units, all necessary maintenance intervals can be systematically planned and any overload and failure torques that may occur can be detected at an early stage. "In this way, we create the conditions for a plant operator's MRO team to be able to procure the required spare parts early enough and to reduce downtimes to a minimum in the event of repairs," explains Martin </w:t>
      </w:r>
      <w:proofErr w:type="spellStart"/>
      <w:r w:rsidRPr="00AC4D4A">
        <w:rPr>
          <w:rFonts w:ascii="Calibri" w:hAnsi="Calibri" w:cs="Calibri"/>
          <w:bCs/>
          <w:spacing w:val="-2"/>
          <w:sz w:val="21"/>
          <w:szCs w:val="21"/>
          <w:lang w:val="en-GB"/>
        </w:rPr>
        <w:t>Ohler</w:t>
      </w:r>
      <w:proofErr w:type="spellEnd"/>
      <w:r w:rsidRPr="00AC4D4A">
        <w:rPr>
          <w:rFonts w:ascii="Calibri" w:hAnsi="Calibri" w:cs="Calibri"/>
          <w:bCs/>
          <w:spacing w:val="-2"/>
          <w:sz w:val="21"/>
          <w:szCs w:val="21"/>
          <w:lang w:val="en-GB"/>
        </w:rPr>
        <w:t xml:space="preserve">. Typical monitoring components of RINGSPANN's system solutions are, for example, sensors for constantly monitoring the wear level of the brake pads or operating status monitoring for our slow-running backstops. </w:t>
      </w:r>
    </w:p>
    <w:p w14:paraId="456E37C7" w14:textId="77777777" w:rsidR="00AC4D4A" w:rsidRPr="00AC4D4A" w:rsidRDefault="00AC4D4A" w:rsidP="00AC4D4A">
      <w:pPr>
        <w:spacing w:after="120" w:line="360" w:lineRule="auto"/>
        <w:ind w:left="0"/>
        <w:jc w:val="both"/>
        <w:rPr>
          <w:rFonts w:ascii="Calibri" w:hAnsi="Calibri" w:cs="Calibri"/>
          <w:b/>
          <w:spacing w:val="-2"/>
          <w:sz w:val="21"/>
          <w:szCs w:val="21"/>
          <w:lang w:val="en-GB"/>
        </w:rPr>
      </w:pPr>
      <w:r w:rsidRPr="00AC4D4A">
        <w:rPr>
          <w:rFonts w:ascii="Calibri" w:hAnsi="Calibri" w:cs="Calibri"/>
          <w:b/>
          <w:spacing w:val="-2"/>
          <w:sz w:val="21"/>
          <w:szCs w:val="21"/>
          <w:lang w:val="en-GB"/>
        </w:rPr>
        <w:t>Brakes and locks for all occasions</w:t>
      </w:r>
    </w:p>
    <w:p w14:paraId="2DD95F77" w14:textId="3BDC7099" w:rsidR="008E1F05" w:rsidRPr="00AC4D4A" w:rsidRDefault="00AC4D4A" w:rsidP="008E1F05">
      <w:pPr>
        <w:spacing w:after="120" w:line="360" w:lineRule="auto"/>
        <w:ind w:left="0"/>
        <w:jc w:val="both"/>
        <w:rPr>
          <w:rFonts w:ascii="Calibri" w:hAnsi="Calibri" w:cs="Calibri"/>
          <w:bCs/>
          <w:iCs/>
          <w:spacing w:val="-2"/>
          <w:sz w:val="21"/>
          <w:szCs w:val="21"/>
          <w:lang w:val="en-GB"/>
        </w:rPr>
      </w:pPr>
      <w:r w:rsidRPr="00AC4D4A">
        <w:rPr>
          <w:rFonts w:ascii="Calibri" w:hAnsi="Calibri" w:cs="Calibri"/>
          <w:bCs/>
          <w:spacing w:val="-2"/>
          <w:sz w:val="21"/>
          <w:szCs w:val="21"/>
          <w:lang w:val="en-GB"/>
        </w:rPr>
        <w:t xml:space="preserve">Finally, there is also a wide range of drum and disc brakes that RINGSPANN offers for use in the drive trains of heavy-duty conveyor systems in mining, bulk materials and earthmoving technology. They are available in numerous different series and, with clamping forces of up to 560 </w:t>
      </w:r>
      <w:proofErr w:type="spellStart"/>
      <w:proofErr w:type="gramStart"/>
      <w:r w:rsidRPr="00AC4D4A">
        <w:rPr>
          <w:rFonts w:ascii="Calibri" w:hAnsi="Calibri" w:cs="Calibri"/>
          <w:bCs/>
          <w:spacing w:val="-2"/>
          <w:sz w:val="21"/>
          <w:szCs w:val="21"/>
          <w:lang w:val="en-GB"/>
        </w:rPr>
        <w:t>kN</w:t>
      </w:r>
      <w:proofErr w:type="spellEnd"/>
      <w:proofErr w:type="gramEnd"/>
      <w:r w:rsidRPr="00AC4D4A">
        <w:rPr>
          <w:rFonts w:ascii="Calibri" w:hAnsi="Calibri" w:cs="Calibri"/>
          <w:bCs/>
          <w:spacing w:val="-2"/>
          <w:sz w:val="21"/>
          <w:szCs w:val="21"/>
          <w:lang w:val="en-GB"/>
        </w:rPr>
        <w:t xml:space="preserve">, form as it were the executive branch of the complete braking solutions. As the world market leader in the field of freewheel technology, in addition to its industrial brakes RINGSPANN has access to a large portfolio of backstops of different designs for the realization of braking and emergency stop scenarios. "As a system supplier of modern brake systems we can always access numerous alternatives, thanks to the enormous range of our one-stop shop for components for industrial drive technology. This gives us a great deal of leeway in the implementation of customer-specific projects, simplifies the automation and re-engineering of obsolete systems and also makes us a reliable spare parts partner," says Martin </w:t>
      </w:r>
      <w:proofErr w:type="spellStart"/>
      <w:r w:rsidRPr="00AC4D4A">
        <w:rPr>
          <w:rFonts w:ascii="Calibri" w:hAnsi="Calibri" w:cs="Calibri"/>
          <w:bCs/>
          <w:spacing w:val="-2"/>
          <w:sz w:val="21"/>
          <w:szCs w:val="21"/>
          <w:lang w:val="en-GB"/>
        </w:rPr>
        <w:t>Ohler</w:t>
      </w:r>
      <w:proofErr w:type="spellEnd"/>
      <w:r w:rsidR="0041030D" w:rsidRPr="00AC4D4A">
        <w:rPr>
          <w:rFonts w:ascii="Calibri" w:hAnsi="Calibri" w:cs="Calibri"/>
          <w:bCs/>
          <w:spacing w:val="-2"/>
          <w:sz w:val="21"/>
          <w:szCs w:val="21"/>
          <w:lang w:val="en-GB"/>
        </w:rPr>
        <w:t xml:space="preserve">. </w:t>
      </w:r>
      <w:proofErr w:type="gramStart"/>
      <w:r w:rsidR="008E1F05" w:rsidRPr="00AC4D4A">
        <w:rPr>
          <w:rFonts w:ascii="Calibri" w:hAnsi="Calibri" w:cs="Calibri"/>
          <w:bCs/>
          <w:i/>
          <w:spacing w:val="-2"/>
          <w:sz w:val="21"/>
          <w:szCs w:val="21"/>
          <w:lang w:val="en-GB"/>
        </w:rPr>
        <w:t>ms</w:t>
      </w:r>
      <w:proofErr w:type="gramEnd"/>
    </w:p>
    <w:p w14:paraId="07303479" w14:textId="2C7A7F91" w:rsidR="008E1F05" w:rsidRPr="00AC4D4A" w:rsidRDefault="00492116" w:rsidP="008E1F05">
      <w:pPr>
        <w:spacing w:after="120" w:line="360" w:lineRule="auto"/>
        <w:ind w:left="0"/>
        <w:jc w:val="both"/>
        <w:rPr>
          <w:rFonts w:ascii="Calibri" w:hAnsi="Calibri" w:cs="Calibri"/>
          <w:bCs/>
          <w:i/>
          <w:spacing w:val="-2"/>
          <w:sz w:val="16"/>
          <w:szCs w:val="16"/>
          <w:lang w:val="en-GB"/>
        </w:rPr>
      </w:pPr>
      <w:r w:rsidRPr="00AC4D4A">
        <w:rPr>
          <w:rFonts w:ascii="Calibri" w:hAnsi="Calibri" w:cs="Calibri"/>
          <w:bCs/>
          <w:i/>
          <w:spacing w:val="-2"/>
          <w:sz w:val="16"/>
          <w:szCs w:val="16"/>
          <w:lang w:val="en-GB"/>
        </w:rPr>
        <w:t>7</w:t>
      </w:r>
      <w:r w:rsidR="00CD2A27" w:rsidRPr="00AC4D4A">
        <w:rPr>
          <w:rFonts w:ascii="Calibri" w:hAnsi="Calibri" w:cs="Calibri"/>
          <w:bCs/>
          <w:i/>
          <w:spacing w:val="-2"/>
          <w:sz w:val="16"/>
          <w:szCs w:val="16"/>
          <w:lang w:val="en-GB"/>
        </w:rPr>
        <w:t>64</w:t>
      </w:r>
      <w:r w:rsidR="008E1F05" w:rsidRPr="00AC4D4A">
        <w:rPr>
          <w:rFonts w:ascii="Calibri" w:hAnsi="Calibri" w:cs="Calibri"/>
          <w:bCs/>
          <w:i/>
          <w:spacing w:val="-2"/>
          <w:sz w:val="16"/>
          <w:szCs w:val="16"/>
          <w:lang w:val="en-GB"/>
        </w:rPr>
        <w:t xml:space="preserve"> </w:t>
      </w:r>
      <w:bookmarkStart w:id="2" w:name="_Hlk69475157"/>
      <w:r w:rsidR="00D07CE2" w:rsidRPr="00AC4D4A">
        <w:rPr>
          <w:rFonts w:ascii="Calibri" w:hAnsi="Calibri" w:cs="Calibri"/>
          <w:i/>
          <w:sz w:val="16"/>
          <w:lang w:val="en-GB"/>
        </w:rPr>
        <w:t>words with</w:t>
      </w:r>
      <w:bookmarkEnd w:id="2"/>
      <w:r w:rsidR="00D07CE2" w:rsidRPr="00AC4D4A">
        <w:rPr>
          <w:rFonts w:ascii="Calibri" w:hAnsi="Calibri" w:cs="Calibri"/>
          <w:i/>
          <w:spacing w:val="0"/>
          <w:sz w:val="16"/>
          <w:lang w:val="en-GB"/>
        </w:rPr>
        <w:t xml:space="preserve"> </w:t>
      </w:r>
      <w:r w:rsidRPr="00AC4D4A">
        <w:rPr>
          <w:rFonts w:ascii="Calibri" w:hAnsi="Calibri" w:cs="Calibri"/>
          <w:bCs/>
          <w:i/>
          <w:spacing w:val="-2"/>
          <w:sz w:val="16"/>
          <w:szCs w:val="16"/>
          <w:lang w:val="en-GB"/>
        </w:rPr>
        <w:t>6</w:t>
      </w:r>
      <w:r w:rsidR="00D07CE2" w:rsidRPr="00AC4D4A">
        <w:rPr>
          <w:rFonts w:ascii="Calibri" w:hAnsi="Calibri" w:cs="Calibri"/>
          <w:bCs/>
          <w:i/>
          <w:spacing w:val="-2"/>
          <w:sz w:val="16"/>
          <w:szCs w:val="16"/>
          <w:lang w:val="en-GB"/>
        </w:rPr>
        <w:t>,</w:t>
      </w:r>
      <w:r w:rsidR="00CD2A27" w:rsidRPr="00AC4D4A">
        <w:rPr>
          <w:rFonts w:ascii="Calibri" w:hAnsi="Calibri" w:cs="Calibri"/>
          <w:bCs/>
          <w:i/>
          <w:spacing w:val="-2"/>
          <w:sz w:val="16"/>
          <w:szCs w:val="16"/>
          <w:lang w:val="en-GB"/>
        </w:rPr>
        <w:t>205</w:t>
      </w:r>
      <w:r w:rsidR="008E1F05" w:rsidRPr="00AC4D4A">
        <w:rPr>
          <w:rFonts w:ascii="Calibri" w:hAnsi="Calibri" w:cs="Calibri"/>
          <w:bCs/>
          <w:i/>
          <w:spacing w:val="-2"/>
          <w:sz w:val="16"/>
          <w:szCs w:val="16"/>
          <w:lang w:val="en-GB"/>
        </w:rPr>
        <w:t xml:space="preserve"> </w:t>
      </w:r>
      <w:r w:rsidR="00D07CE2" w:rsidRPr="00AC4D4A">
        <w:rPr>
          <w:rFonts w:ascii="Calibri" w:hAnsi="Calibri" w:cs="Calibri"/>
          <w:i/>
          <w:sz w:val="16"/>
          <w:lang w:val="en-GB"/>
        </w:rPr>
        <w:t>characters (with spaces</w:t>
      </w:r>
      <w:r w:rsidR="008E1F05" w:rsidRPr="00AC4D4A">
        <w:rPr>
          <w:rFonts w:ascii="Calibri" w:hAnsi="Calibri" w:cs="Calibri"/>
          <w:bCs/>
          <w:i/>
          <w:spacing w:val="-2"/>
          <w:sz w:val="16"/>
          <w:szCs w:val="16"/>
          <w:lang w:val="en-GB"/>
        </w:rPr>
        <w:t>)</w:t>
      </w:r>
      <w:r w:rsidR="008E1F05" w:rsidRPr="00AC4D4A">
        <w:rPr>
          <w:rFonts w:ascii="Calibri" w:hAnsi="Calibri" w:cs="Calibri"/>
          <w:bCs/>
          <w:i/>
          <w:spacing w:val="-2"/>
          <w:sz w:val="16"/>
          <w:szCs w:val="16"/>
          <w:lang w:val="en-GB"/>
        </w:rPr>
        <w:tab/>
      </w:r>
      <w:r w:rsidR="008E1F05" w:rsidRPr="00AC4D4A">
        <w:rPr>
          <w:rFonts w:ascii="Calibri" w:hAnsi="Calibri" w:cs="Calibri"/>
          <w:bCs/>
          <w:i/>
          <w:spacing w:val="-2"/>
          <w:sz w:val="16"/>
          <w:szCs w:val="16"/>
          <w:lang w:val="en-GB"/>
        </w:rPr>
        <w:tab/>
      </w:r>
      <w:r w:rsidR="008E1F05" w:rsidRPr="00AC4D4A">
        <w:rPr>
          <w:rFonts w:ascii="Calibri" w:hAnsi="Calibri" w:cs="Calibri"/>
          <w:bCs/>
          <w:i/>
          <w:spacing w:val="-2"/>
          <w:sz w:val="16"/>
          <w:szCs w:val="16"/>
          <w:lang w:val="en-GB"/>
        </w:rPr>
        <w:tab/>
        <w:t xml:space="preserve">             </w:t>
      </w:r>
      <w:proofErr w:type="spellStart"/>
      <w:r w:rsidR="008E1F05" w:rsidRPr="00AC4D4A">
        <w:rPr>
          <w:rFonts w:ascii="Calibri" w:hAnsi="Calibri" w:cs="Calibri"/>
          <w:bCs/>
          <w:i/>
          <w:spacing w:val="-2"/>
          <w:sz w:val="16"/>
          <w:szCs w:val="16"/>
          <w:lang w:val="en-GB"/>
        </w:rPr>
        <w:t>Mirco</w:t>
      </w:r>
      <w:proofErr w:type="spellEnd"/>
      <w:r w:rsidR="008E1F05" w:rsidRPr="00AC4D4A">
        <w:rPr>
          <w:rFonts w:ascii="Calibri" w:hAnsi="Calibri" w:cs="Calibri"/>
          <w:bCs/>
          <w:i/>
          <w:spacing w:val="-2"/>
          <w:sz w:val="16"/>
          <w:szCs w:val="16"/>
          <w:lang w:val="en-GB"/>
        </w:rPr>
        <w:t xml:space="preserve"> von Stein, </w:t>
      </w:r>
      <w:bookmarkStart w:id="3" w:name="_Hlk69475192"/>
      <w:r w:rsidR="00D07CE2" w:rsidRPr="00AC4D4A">
        <w:rPr>
          <w:rFonts w:ascii="Calibri" w:hAnsi="Calibri" w:cs="Calibri"/>
          <w:i/>
          <w:iCs/>
          <w:spacing w:val="0"/>
          <w:sz w:val="16"/>
          <w:szCs w:val="16"/>
          <w:lang w:val="en-GB"/>
        </w:rPr>
        <w:t>freelance specialist journalist</w:t>
      </w:r>
      <w:bookmarkEnd w:id="3"/>
      <w:r w:rsidR="008E1F05" w:rsidRPr="00AC4D4A">
        <w:rPr>
          <w:rFonts w:ascii="Calibri" w:hAnsi="Calibri" w:cs="Calibri"/>
          <w:bCs/>
          <w:i/>
          <w:spacing w:val="-2"/>
          <w:sz w:val="16"/>
          <w:szCs w:val="16"/>
          <w:lang w:val="en-GB"/>
        </w:rPr>
        <w:t>, Darmstadt</w:t>
      </w:r>
    </w:p>
    <w:p w14:paraId="568664C9" w14:textId="77777777" w:rsidR="00D07CE2" w:rsidRPr="00AC4D4A" w:rsidRDefault="00D07CE2" w:rsidP="00D07CE2">
      <w:pPr>
        <w:spacing w:after="240" w:line="360" w:lineRule="auto"/>
        <w:ind w:left="0"/>
        <w:jc w:val="both"/>
        <w:rPr>
          <w:rFonts w:ascii="Calibri" w:hAnsi="Calibri" w:cs="Calibri"/>
          <w:b/>
          <w:spacing w:val="0"/>
          <w:sz w:val="21"/>
          <w:szCs w:val="21"/>
          <w:lang w:val="en-GB"/>
        </w:rPr>
      </w:pPr>
      <w:bookmarkStart w:id="4" w:name="_Hlk69475208"/>
      <w:r w:rsidRPr="00AC4D4A">
        <w:rPr>
          <w:rFonts w:ascii="Calibri" w:hAnsi="Calibri"/>
          <w:b/>
          <w:i/>
          <w:sz w:val="21"/>
          <w:lang w:val="en-GB"/>
        </w:rPr>
        <w:lastRenderedPageBreak/>
        <w:t xml:space="preserve">Note for editorial staff: </w:t>
      </w:r>
      <w:r w:rsidRPr="00AC4D4A">
        <w:rPr>
          <w:rFonts w:ascii="Calibri" w:hAnsi="Calibri"/>
          <w:b/>
          <w:sz w:val="21"/>
          <w:lang w:val="en-GB"/>
        </w:rPr>
        <w:t>Text and images available at www.pr-box.de</w:t>
      </w:r>
      <w:bookmarkEnd w:id="4"/>
      <w:r w:rsidRPr="00AC4D4A">
        <w:rPr>
          <w:rFonts w:ascii="Calibri" w:hAnsi="Calibri" w:cs="Calibri"/>
          <w:b/>
          <w:spacing w:val="0"/>
          <w:sz w:val="21"/>
          <w:szCs w:val="21"/>
          <w:lang w:val="en-GB"/>
        </w:rPr>
        <w:t>!</w:t>
      </w:r>
    </w:p>
    <w:p w14:paraId="036A418A" w14:textId="00C2B1AF" w:rsidR="002B6A65" w:rsidRPr="005E1DAF" w:rsidRDefault="00D07CE2" w:rsidP="008A33BB">
      <w:pPr>
        <w:spacing w:after="120"/>
        <w:ind w:left="0"/>
        <w:jc w:val="both"/>
        <w:rPr>
          <w:rFonts w:ascii="Calibri" w:hAnsi="Calibri" w:cs="Calibri"/>
          <w:i/>
          <w:spacing w:val="0"/>
          <w:sz w:val="21"/>
          <w:szCs w:val="21"/>
          <w:u w:val="single"/>
          <w:lang w:val="en-GB"/>
        </w:rPr>
      </w:pPr>
      <w:r w:rsidRPr="005E1DAF">
        <w:rPr>
          <w:rFonts w:ascii="Calibri" w:hAnsi="Calibri" w:cs="Calibri"/>
          <w:i/>
          <w:spacing w:val="0"/>
          <w:sz w:val="21"/>
          <w:szCs w:val="21"/>
          <w:u w:val="single"/>
          <w:lang w:val="en-GB"/>
        </w:rPr>
        <w:t>Captions</w:t>
      </w:r>
      <w:r w:rsidR="002B6A65" w:rsidRPr="005E1DAF">
        <w:rPr>
          <w:rFonts w:ascii="Calibri" w:hAnsi="Calibri" w:cs="Calibri"/>
          <w:i/>
          <w:spacing w:val="0"/>
          <w:sz w:val="21"/>
          <w:szCs w:val="21"/>
          <w:u w:val="single"/>
          <w:lang w:val="en-GB"/>
        </w:rPr>
        <w:t xml:space="preserve"> (</w:t>
      </w:r>
      <w:r w:rsidR="008A36E0" w:rsidRPr="005E1DAF">
        <w:rPr>
          <w:rFonts w:ascii="Calibri" w:hAnsi="Calibri" w:cs="Calibri"/>
          <w:i/>
          <w:spacing w:val="0"/>
          <w:sz w:val="21"/>
          <w:szCs w:val="21"/>
          <w:u w:val="single"/>
          <w:lang w:val="en-GB"/>
        </w:rPr>
        <w:t>5</w:t>
      </w:r>
      <w:r w:rsidR="002B6A65" w:rsidRPr="005E1DAF">
        <w:rPr>
          <w:rFonts w:ascii="Calibri" w:hAnsi="Calibri" w:cs="Calibri"/>
          <w:i/>
          <w:spacing w:val="0"/>
          <w:sz w:val="21"/>
          <w:szCs w:val="21"/>
          <w:u w:val="single"/>
          <w:lang w:val="en-GB"/>
        </w:rPr>
        <w:t xml:space="preserve"> </w:t>
      </w:r>
      <w:r w:rsidRPr="005E1DAF">
        <w:rPr>
          <w:rFonts w:ascii="Calibri" w:hAnsi="Calibri" w:cs="Calibri"/>
          <w:i/>
          <w:spacing w:val="0"/>
          <w:sz w:val="21"/>
          <w:szCs w:val="21"/>
          <w:u w:val="single"/>
          <w:lang w:val="en-GB"/>
        </w:rPr>
        <w:t>pictures</w:t>
      </w:r>
      <w:r w:rsidR="002B6A65" w:rsidRPr="005E1DAF">
        <w:rPr>
          <w:rFonts w:ascii="Calibri" w:hAnsi="Calibri" w:cs="Calibri"/>
          <w:i/>
          <w:spacing w:val="0"/>
          <w:sz w:val="21"/>
          <w:szCs w:val="21"/>
          <w:u w:val="single"/>
          <w:lang w:val="en-GB"/>
        </w:rPr>
        <w:t>)</w:t>
      </w:r>
    </w:p>
    <w:p w14:paraId="1E610488" w14:textId="39ADA923" w:rsidR="002B6A65" w:rsidRPr="005E1DAF" w:rsidRDefault="00D07CE2" w:rsidP="008A33BB">
      <w:pPr>
        <w:spacing w:after="120"/>
        <w:ind w:left="0"/>
        <w:jc w:val="both"/>
        <w:rPr>
          <w:rFonts w:ascii="Calibri" w:hAnsi="Calibri" w:cs="Calibri"/>
          <w:spacing w:val="0"/>
          <w:sz w:val="21"/>
          <w:szCs w:val="21"/>
          <w:lang w:val="en-GB"/>
        </w:rPr>
      </w:pPr>
      <w:r w:rsidRPr="005E1DAF">
        <w:rPr>
          <w:rFonts w:ascii="Calibri" w:hAnsi="Calibri" w:cs="Calibri"/>
          <w:i/>
          <w:spacing w:val="0"/>
          <w:sz w:val="21"/>
          <w:szCs w:val="21"/>
          <w:lang w:val="en-GB"/>
        </w:rPr>
        <w:t>Figure</w:t>
      </w:r>
      <w:r w:rsidR="00B2200E" w:rsidRPr="005E1DAF">
        <w:rPr>
          <w:rFonts w:ascii="Calibri" w:hAnsi="Calibri" w:cs="Calibri"/>
          <w:i/>
          <w:spacing w:val="0"/>
          <w:sz w:val="21"/>
          <w:szCs w:val="21"/>
          <w:lang w:val="en-GB"/>
        </w:rPr>
        <w:t xml:space="preserve"> 1:</w:t>
      </w:r>
      <w:r w:rsidR="00DA76B9" w:rsidRPr="005E1DAF">
        <w:rPr>
          <w:rFonts w:ascii="Calibri" w:hAnsi="Calibri" w:cs="Calibri"/>
          <w:spacing w:val="0"/>
          <w:sz w:val="21"/>
          <w:szCs w:val="21"/>
          <w:lang w:val="en-GB"/>
        </w:rPr>
        <w:t xml:space="preserve"> </w:t>
      </w:r>
      <w:r w:rsidR="005E1DAF" w:rsidRPr="005E1DAF">
        <w:rPr>
          <w:rFonts w:ascii="Calibri" w:hAnsi="Calibri" w:cs="Calibri"/>
          <w:bCs/>
          <w:spacing w:val="0"/>
          <w:sz w:val="21"/>
          <w:szCs w:val="21"/>
          <w:lang w:val="en-GB"/>
        </w:rPr>
        <w:t xml:space="preserve">Tailored to the special challenges of the mining industry, RINGSPANN implements modern system solutions for braking and emergency stop scenarios. </w:t>
      </w:r>
      <w:r w:rsidR="005E1DAF" w:rsidRPr="005E1DAF">
        <w:rPr>
          <w:rFonts w:ascii="Calibri" w:hAnsi="Calibri" w:cs="Calibri"/>
          <w:bCs/>
          <w:spacing w:val="0"/>
          <w:sz w:val="16"/>
          <w:szCs w:val="16"/>
          <w:lang w:val="en-GB"/>
        </w:rPr>
        <w:t>Image</w:t>
      </w:r>
      <w:r w:rsidR="005E1DAF" w:rsidRPr="00C0615E">
        <w:rPr>
          <w:rFonts w:ascii="Calibri" w:hAnsi="Calibri" w:cs="Calibri"/>
          <w:bCs/>
          <w:spacing w:val="0"/>
          <w:sz w:val="16"/>
          <w:szCs w:val="16"/>
          <w:lang w:val="en-US"/>
        </w:rPr>
        <w:t>: Adobe Stock, Michael Turner/Wirestock</w:t>
      </w:r>
    </w:p>
    <w:p w14:paraId="0AF78E21" w14:textId="7E0C5E9C" w:rsidR="002B6A65" w:rsidRPr="005E1DAF" w:rsidRDefault="00D07CE2" w:rsidP="008A33BB">
      <w:pPr>
        <w:autoSpaceDE w:val="0"/>
        <w:autoSpaceDN w:val="0"/>
        <w:adjustRightInd w:val="0"/>
        <w:spacing w:after="120"/>
        <w:ind w:left="0"/>
        <w:jc w:val="both"/>
        <w:rPr>
          <w:rFonts w:ascii="Calibri" w:hAnsi="Calibri" w:cs="Calibri"/>
          <w:i/>
          <w:spacing w:val="0"/>
          <w:sz w:val="21"/>
          <w:szCs w:val="21"/>
          <w:lang w:val="en-GB"/>
        </w:rPr>
      </w:pPr>
      <w:r w:rsidRPr="005E1DAF">
        <w:rPr>
          <w:rFonts w:ascii="Calibri" w:hAnsi="Calibri" w:cs="Calibri"/>
          <w:i/>
          <w:spacing w:val="0"/>
          <w:sz w:val="21"/>
          <w:szCs w:val="21"/>
          <w:lang w:val="en-GB"/>
        </w:rPr>
        <w:t>Figure</w:t>
      </w:r>
      <w:r w:rsidR="002B6A65" w:rsidRPr="005E1DAF">
        <w:rPr>
          <w:rFonts w:ascii="Calibri" w:hAnsi="Calibri" w:cs="Calibri"/>
          <w:i/>
          <w:spacing w:val="0"/>
          <w:sz w:val="21"/>
          <w:szCs w:val="21"/>
          <w:lang w:val="en-GB"/>
        </w:rPr>
        <w:t xml:space="preserve"> 2:</w:t>
      </w:r>
      <w:r w:rsidR="0092045F" w:rsidRPr="005E1DAF">
        <w:rPr>
          <w:rFonts w:ascii="Calibri" w:hAnsi="Calibri" w:cs="Calibri"/>
          <w:spacing w:val="0"/>
          <w:sz w:val="21"/>
          <w:szCs w:val="21"/>
          <w:lang w:val="en-GB"/>
        </w:rPr>
        <w:t xml:space="preserve"> </w:t>
      </w:r>
      <w:r w:rsidR="00AF6906" w:rsidRPr="00AF6906">
        <w:rPr>
          <w:rFonts w:ascii="Calibri" w:hAnsi="Calibri" w:cs="Calibri"/>
          <w:bCs/>
          <w:spacing w:val="0"/>
          <w:sz w:val="21"/>
          <w:szCs w:val="21"/>
          <w:lang w:val="en-GB"/>
        </w:rPr>
        <w:t xml:space="preserve">The technological heart of </w:t>
      </w:r>
      <w:r w:rsidR="00AF6906">
        <w:rPr>
          <w:rFonts w:ascii="Calibri" w:hAnsi="Calibri" w:cs="Calibri"/>
          <w:bCs/>
          <w:spacing w:val="0"/>
          <w:sz w:val="21"/>
          <w:szCs w:val="21"/>
          <w:lang w:val="en-GB"/>
        </w:rPr>
        <w:t>RINGSPANNS brake-systems for the mining industry</w:t>
      </w:r>
      <w:r w:rsidR="00AF6906" w:rsidRPr="00AF6906">
        <w:rPr>
          <w:rFonts w:ascii="Calibri" w:hAnsi="Calibri" w:cs="Calibri"/>
          <w:bCs/>
          <w:spacing w:val="0"/>
          <w:sz w:val="21"/>
          <w:szCs w:val="21"/>
          <w:lang w:val="en-GB"/>
        </w:rPr>
        <w:t xml:space="preserve"> is often the HCO-2R hydraulic power unit. </w:t>
      </w:r>
      <w:r w:rsidR="00AF6906">
        <w:rPr>
          <w:rFonts w:ascii="Calibri" w:hAnsi="Calibri" w:cs="Calibri"/>
          <w:bCs/>
          <w:spacing w:val="0"/>
          <w:sz w:val="21"/>
          <w:szCs w:val="21"/>
          <w:lang w:val="en-GB"/>
        </w:rPr>
        <w:t>It</w:t>
      </w:r>
      <w:r w:rsidR="00AF6906" w:rsidRPr="00AF6906">
        <w:rPr>
          <w:rFonts w:ascii="Calibri" w:hAnsi="Calibri" w:cs="Calibri"/>
          <w:bCs/>
          <w:spacing w:val="0"/>
          <w:sz w:val="21"/>
          <w:szCs w:val="21"/>
          <w:lang w:val="en-GB"/>
        </w:rPr>
        <w:t xml:space="preserve"> offers the possibility of optimizing the positioning processes of extensive conveyor belt systems by precisely regulating and controlling the brakes.</w:t>
      </w:r>
      <w:r w:rsidR="00C5401E" w:rsidRPr="00C5401E">
        <w:rPr>
          <w:rFonts w:ascii="Calibri" w:hAnsi="Calibri" w:cs="Calibri"/>
          <w:bCs/>
          <w:i/>
          <w:iCs/>
          <w:spacing w:val="0"/>
          <w:sz w:val="16"/>
          <w:szCs w:val="16"/>
          <w:lang w:val="en-GB"/>
        </w:rPr>
        <w:t xml:space="preserve"> </w:t>
      </w:r>
      <w:r w:rsidR="00C5401E">
        <w:rPr>
          <w:rFonts w:ascii="Calibri" w:hAnsi="Calibri" w:cs="Calibri"/>
          <w:bCs/>
          <w:i/>
          <w:iCs/>
          <w:spacing w:val="0"/>
          <w:sz w:val="16"/>
          <w:szCs w:val="16"/>
          <w:lang w:val="en-GB"/>
        </w:rPr>
        <w:t>I</w:t>
      </w:r>
      <w:r w:rsidR="00C5401E" w:rsidRPr="00AC4D4A">
        <w:rPr>
          <w:rFonts w:ascii="Calibri" w:hAnsi="Calibri" w:cs="Calibri"/>
          <w:bCs/>
          <w:i/>
          <w:iCs/>
          <w:spacing w:val="0"/>
          <w:sz w:val="16"/>
          <w:szCs w:val="16"/>
          <w:lang w:val="en-GB"/>
        </w:rPr>
        <w:t>mage: RINGSPANN</w:t>
      </w:r>
    </w:p>
    <w:p w14:paraId="397D7043" w14:textId="2458BDB1" w:rsidR="005E1DAF" w:rsidRPr="00AC4D4A" w:rsidRDefault="00D07CE2" w:rsidP="005E1DAF">
      <w:pPr>
        <w:spacing w:after="120"/>
        <w:ind w:left="0"/>
        <w:jc w:val="both"/>
        <w:rPr>
          <w:rFonts w:ascii="Calibri" w:hAnsi="Calibri" w:cs="Calibri"/>
          <w:bCs/>
          <w:i/>
          <w:iCs/>
          <w:color w:val="FF0000"/>
          <w:spacing w:val="0"/>
          <w:sz w:val="21"/>
          <w:szCs w:val="21"/>
          <w:lang w:val="en-GB"/>
        </w:rPr>
      </w:pPr>
      <w:bookmarkStart w:id="5" w:name="_Hlk82676522"/>
      <w:r w:rsidRPr="005E1DAF">
        <w:rPr>
          <w:rFonts w:ascii="Calibri" w:hAnsi="Calibri" w:cs="Calibri"/>
          <w:i/>
          <w:spacing w:val="0"/>
          <w:sz w:val="21"/>
          <w:szCs w:val="21"/>
          <w:lang w:val="en-GB"/>
        </w:rPr>
        <w:t>Figure</w:t>
      </w:r>
      <w:r w:rsidR="002B6A65" w:rsidRPr="005E1DAF">
        <w:rPr>
          <w:rFonts w:ascii="Calibri" w:hAnsi="Calibri" w:cs="Calibri"/>
          <w:i/>
          <w:spacing w:val="0"/>
          <w:sz w:val="21"/>
          <w:szCs w:val="21"/>
          <w:lang w:val="en-GB"/>
        </w:rPr>
        <w:t xml:space="preserve"> 3:</w:t>
      </w:r>
      <w:r w:rsidR="00B60C06" w:rsidRPr="005E1DAF">
        <w:rPr>
          <w:rFonts w:ascii="Calibri" w:hAnsi="Calibri" w:cs="Calibri"/>
          <w:iCs/>
          <w:spacing w:val="0"/>
          <w:sz w:val="21"/>
          <w:szCs w:val="21"/>
          <w:lang w:val="en-GB"/>
        </w:rPr>
        <w:t xml:space="preserve"> </w:t>
      </w:r>
      <w:r w:rsidR="004955BB" w:rsidRPr="005E1DAF">
        <w:rPr>
          <w:rFonts w:ascii="Calibri" w:hAnsi="Calibri" w:cs="Calibri"/>
          <w:bCs/>
          <w:iCs/>
          <w:spacing w:val="0"/>
          <w:sz w:val="21"/>
          <w:szCs w:val="21"/>
          <w:lang w:val="en-GB"/>
        </w:rPr>
        <w:t xml:space="preserve">Martin </w:t>
      </w:r>
      <w:proofErr w:type="spellStart"/>
      <w:r w:rsidR="004955BB" w:rsidRPr="005E1DAF">
        <w:rPr>
          <w:rFonts w:ascii="Calibri" w:hAnsi="Calibri" w:cs="Calibri"/>
          <w:bCs/>
          <w:iCs/>
          <w:spacing w:val="0"/>
          <w:sz w:val="21"/>
          <w:szCs w:val="21"/>
          <w:lang w:val="en-GB"/>
        </w:rPr>
        <w:t>Ohler</w:t>
      </w:r>
      <w:proofErr w:type="spellEnd"/>
      <w:r w:rsidR="00AC4D4A" w:rsidRPr="005E1DAF">
        <w:rPr>
          <w:rFonts w:ascii="Calibri" w:hAnsi="Calibri" w:cs="Calibri"/>
          <w:bCs/>
          <w:iCs/>
          <w:spacing w:val="0"/>
          <w:sz w:val="21"/>
          <w:szCs w:val="21"/>
          <w:lang w:val="en-GB"/>
        </w:rPr>
        <w:t xml:space="preserve">: "Controllable brake systems from RINGSPANN </w:t>
      </w:r>
      <w:r w:rsidR="00AC4D4A" w:rsidRPr="005E1DAF">
        <w:rPr>
          <w:rFonts w:ascii="Calibri" w:hAnsi="Calibri" w:cs="Calibri"/>
          <w:bCs/>
          <w:spacing w:val="-2"/>
          <w:sz w:val="21"/>
          <w:szCs w:val="21"/>
          <w:lang w:val="en-GB"/>
        </w:rPr>
        <w:t>ensure that all drum or disc brakes integrated in the drive train are activated immediately if necessary, and that maintenance or repair cases can be detected even before a possible failure."</w:t>
      </w:r>
      <w:r w:rsidR="005E1DAF" w:rsidRPr="005E1DAF">
        <w:rPr>
          <w:rFonts w:ascii="Calibri" w:hAnsi="Calibri" w:cs="Calibri"/>
          <w:bCs/>
          <w:i/>
          <w:iCs/>
          <w:spacing w:val="0"/>
          <w:sz w:val="16"/>
          <w:szCs w:val="16"/>
          <w:lang w:val="en-GB"/>
        </w:rPr>
        <w:t xml:space="preserve"> </w:t>
      </w:r>
      <w:bookmarkStart w:id="6" w:name="_Hlk141250727"/>
      <w:r w:rsidR="005E1DAF">
        <w:rPr>
          <w:rFonts w:ascii="Calibri" w:hAnsi="Calibri" w:cs="Calibri"/>
          <w:bCs/>
          <w:i/>
          <w:iCs/>
          <w:spacing w:val="0"/>
          <w:sz w:val="16"/>
          <w:szCs w:val="16"/>
          <w:lang w:val="en-GB"/>
        </w:rPr>
        <w:t>I</w:t>
      </w:r>
      <w:r w:rsidR="005E1DAF" w:rsidRPr="00AC4D4A">
        <w:rPr>
          <w:rFonts w:ascii="Calibri" w:hAnsi="Calibri" w:cs="Calibri"/>
          <w:bCs/>
          <w:i/>
          <w:iCs/>
          <w:spacing w:val="0"/>
          <w:sz w:val="16"/>
          <w:szCs w:val="16"/>
          <w:lang w:val="en-GB"/>
        </w:rPr>
        <w:t>mage: RINGSPANN</w:t>
      </w:r>
      <w:r w:rsidR="005E1DAF" w:rsidRPr="00AC4D4A">
        <w:rPr>
          <w:rFonts w:ascii="Calibri" w:hAnsi="Calibri" w:cs="Calibri"/>
          <w:bCs/>
          <w:i/>
          <w:iCs/>
          <w:spacing w:val="0"/>
          <w:sz w:val="21"/>
          <w:szCs w:val="21"/>
          <w:lang w:val="en-GB"/>
        </w:rPr>
        <w:t xml:space="preserve"> </w:t>
      </w:r>
      <w:bookmarkEnd w:id="6"/>
    </w:p>
    <w:bookmarkEnd w:id="5"/>
    <w:p w14:paraId="3F1176AF" w14:textId="6AEFE366" w:rsidR="00EB4194" w:rsidRPr="00C5401E" w:rsidRDefault="00D07CE2" w:rsidP="00EB4194">
      <w:pPr>
        <w:spacing w:after="120"/>
        <w:ind w:left="0"/>
        <w:jc w:val="both"/>
        <w:rPr>
          <w:rFonts w:ascii="Calibri" w:hAnsi="Calibri" w:cs="Calibri"/>
          <w:bCs/>
          <w:color w:val="FF0000"/>
          <w:spacing w:val="0"/>
          <w:sz w:val="21"/>
          <w:szCs w:val="21"/>
          <w:lang w:val="en-GB"/>
        </w:rPr>
      </w:pPr>
      <w:r w:rsidRPr="00C5401E">
        <w:rPr>
          <w:rFonts w:ascii="Calibri" w:hAnsi="Calibri" w:cs="Calibri"/>
          <w:bCs/>
          <w:i/>
          <w:spacing w:val="0"/>
          <w:sz w:val="21"/>
          <w:szCs w:val="21"/>
          <w:lang w:val="en-GB"/>
        </w:rPr>
        <w:t>Figure</w:t>
      </w:r>
      <w:r w:rsidR="00EB4194" w:rsidRPr="00C5401E">
        <w:rPr>
          <w:rFonts w:ascii="Calibri" w:hAnsi="Calibri" w:cs="Calibri"/>
          <w:bCs/>
          <w:i/>
          <w:spacing w:val="0"/>
          <w:sz w:val="21"/>
          <w:szCs w:val="21"/>
          <w:lang w:val="en-GB"/>
        </w:rPr>
        <w:t xml:space="preserve"> </w:t>
      </w:r>
      <w:r w:rsidR="008A36E0" w:rsidRPr="00C5401E">
        <w:rPr>
          <w:rFonts w:ascii="Calibri" w:hAnsi="Calibri" w:cs="Calibri"/>
          <w:bCs/>
          <w:i/>
          <w:spacing w:val="0"/>
          <w:sz w:val="21"/>
          <w:szCs w:val="21"/>
          <w:lang w:val="en-GB"/>
        </w:rPr>
        <w:t>4</w:t>
      </w:r>
      <w:r w:rsidR="00EB4194" w:rsidRPr="00C5401E">
        <w:rPr>
          <w:rFonts w:ascii="Calibri" w:hAnsi="Calibri" w:cs="Calibri"/>
          <w:bCs/>
          <w:i/>
          <w:spacing w:val="0"/>
          <w:sz w:val="21"/>
          <w:szCs w:val="21"/>
          <w:lang w:val="en-GB"/>
        </w:rPr>
        <w:t>:</w:t>
      </w:r>
      <w:r w:rsidR="008A36E0" w:rsidRPr="00C5401E">
        <w:rPr>
          <w:rFonts w:ascii="Calibri" w:hAnsi="Calibri" w:cs="Calibri"/>
          <w:iCs/>
          <w:spacing w:val="-2"/>
          <w:sz w:val="21"/>
          <w:szCs w:val="21"/>
          <w:lang w:val="en-GB"/>
        </w:rPr>
        <w:t xml:space="preserve"> </w:t>
      </w:r>
      <w:r w:rsidR="00C5401E" w:rsidRPr="00C5401E">
        <w:rPr>
          <w:rFonts w:ascii="Calibri" w:hAnsi="Calibri" w:cs="Calibri"/>
          <w:iCs/>
          <w:spacing w:val="-2"/>
          <w:sz w:val="21"/>
          <w:szCs w:val="21"/>
          <w:lang w:val="en-GB"/>
        </w:rPr>
        <w:t>T</w:t>
      </w:r>
      <w:r w:rsidR="00C5401E" w:rsidRPr="00C5401E">
        <w:rPr>
          <w:rFonts w:ascii="Calibri" w:hAnsi="Calibri" w:cs="Calibri"/>
          <w:bCs/>
          <w:iCs/>
          <w:spacing w:val="-2"/>
          <w:sz w:val="21"/>
          <w:szCs w:val="21"/>
          <w:lang w:val="en-GB"/>
        </w:rPr>
        <w:t>here is also a wide range of drum and disc brakes (image) that RINGSPANN offers for use in the drive trains of heavy-duty conveyor systems in mining, bulk materials and earthmoving technology.</w:t>
      </w:r>
      <w:r w:rsidR="00C5401E" w:rsidRPr="00C5401E">
        <w:rPr>
          <w:rFonts w:ascii="Calibri" w:hAnsi="Calibri" w:cs="Calibri"/>
          <w:bCs/>
          <w:i/>
          <w:iCs/>
          <w:spacing w:val="0"/>
          <w:sz w:val="16"/>
          <w:szCs w:val="16"/>
          <w:lang w:val="en-GB"/>
        </w:rPr>
        <w:t xml:space="preserve"> Image: RINGSPANN</w:t>
      </w:r>
    </w:p>
    <w:p w14:paraId="648F637A" w14:textId="446666EC" w:rsidR="00A46A54" w:rsidRPr="00AC4D4A" w:rsidRDefault="00D07CE2" w:rsidP="00EB4194">
      <w:pPr>
        <w:spacing w:after="120"/>
        <w:ind w:left="0"/>
        <w:jc w:val="both"/>
        <w:rPr>
          <w:rFonts w:ascii="Calibri" w:hAnsi="Calibri" w:cs="Calibri"/>
          <w:bCs/>
          <w:iCs/>
          <w:spacing w:val="0"/>
          <w:sz w:val="21"/>
          <w:szCs w:val="21"/>
          <w:lang w:val="en-GB"/>
        </w:rPr>
      </w:pPr>
      <w:r w:rsidRPr="00B51AA8">
        <w:rPr>
          <w:rFonts w:ascii="Calibri" w:hAnsi="Calibri" w:cs="Calibri"/>
          <w:bCs/>
          <w:i/>
          <w:spacing w:val="0"/>
          <w:sz w:val="21"/>
          <w:szCs w:val="21"/>
          <w:lang w:val="en-GB"/>
        </w:rPr>
        <w:t>Figure</w:t>
      </w:r>
      <w:r w:rsidR="00EB4194" w:rsidRPr="00B51AA8">
        <w:rPr>
          <w:rFonts w:ascii="Calibri" w:hAnsi="Calibri" w:cs="Calibri"/>
          <w:bCs/>
          <w:i/>
          <w:spacing w:val="0"/>
          <w:sz w:val="21"/>
          <w:szCs w:val="21"/>
          <w:lang w:val="en-GB"/>
        </w:rPr>
        <w:t xml:space="preserve"> </w:t>
      </w:r>
      <w:r w:rsidR="008A36E0" w:rsidRPr="00B51AA8">
        <w:rPr>
          <w:rFonts w:ascii="Calibri" w:hAnsi="Calibri" w:cs="Calibri"/>
          <w:bCs/>
          <w:i/>
          <w:spacing w:val="0"/>
          <w:sz w:val="21"/>
          <w:szCs w:val="21"/>
          <w:lang w:val="en-GB"/>
        </w:rPr>
        <w:t>5</w:t>
      </w:r>
      <w:r w:rsidR="00EB4194" w:rsidRPr="00B51AA8">
        <w:rPr>
          <w:rFonts w:ascii="Calibri" w:hAnsi="Calibri" w:cs="Calibri"/>
          <w:bCs/>
          <w:i/>
          <w:spacing w:val="0"/>
          <w:sz w:val="21"/>
          <w:szCs w:val="21"/>
          <w:lang w:val="en-GB"/>
        </w:rPr>
        <w:t>:</w:t>
      </w:r>
      <w:r w:rsidR="00EB4194" w:rsidRPr="00B51AA8">
        <w:rPr>
          <w:rFonts w:ascii="Calibri" w:hAnsi="Calibri" w:cs="Calibri"/>
          <w:bCs/>
          <w:iCs/>
          <w:spacing w:val="0"/>
          <w:sz w:val="21"/>
          <w:szCs w:val="21"/>
          <w:lang w:val="en-GB"/>
        </w:rPr>
        <w:t xml:space="preserve"> </w:t>
      </w:r>
      <w:r w:rsidR="00B51AA8" w:rsidRPr="00B51AA8">
        <w:rPr>
          <w:rFonts w:ascii="Calibri" w:hAnsi="Calibri" w:cs="Calibri"/>
          <w:bCs/>
          <w:iCs/>
          <w:spacing w:val="0"/>
          <w:sz w:val="21"/>
          <w:szCs w:val="21"/>
          <w:lang w:val="en-GB"/>
        </w:rPr>
        <w:t xml:space="preserve">As the world market leader in the field of freewheel technology RINGSPANN </w:t>
      </w:r>
      <w:r w:rsidR="00B51AA8">
        <w:rPr>
          <w:rFonts w:ascii="Calibri" w:hAnsi="Calibri" w:cs="Calibri"/>
          <w:bCs/>
          <w:iCs/>
          <w:spacing w:val="0"/>
          <w:sz w:val="21"/>
          <w:szCs w:val="21"/>
          <w:lang w:val="en-GB"/>
        </w:rPr>
        <w:t xml:space="preserve">also </w:t>
      </w:r>
      <w:r w:rsidR="00B51AA8" w:rsidRPr="00B51AA8">
        <w:rPr>
          <w:rFonts w:ascii="Calibri" w:hAnsi="Calibri" w:cs="Calibri"/>
          <w:bCs/>
          <w:iCs/>
          <w:spacing w:val="0"/>
          <w:sz w:val="21"/>
          <w:szCs w:val="21"/>
          <w:lang w:val="en-GB"/>
        </w:rPr>
        <w:t xml:space="preserve">has access to a large portfolio of backstops of different designs for the realization of braking and emergency stop scenarios. </w:t>
      </w:r>
      <w:r w:rsidR="00C5401E">
        <w:rPr>
          <w:rFonts w:ascii="Calibri" w:hAnsi="Calibri" w:cs="Calibri"/>
          <w:bCs/>
          <w:i/>
          <w:iCs/>
          <w:spacing w:val="0"/>
          <w:sz w:val="16"/>
          <w:szCs w:val="16"/>
          <w:lang w:val="en-GB"/>
        </w:rPr>
        <w:t>I</w:t>
      </w:r>
      <w:r w:rsidR="00C5401E" w:rsidRPr="00AC4D4A">
        <w:rPr>
          <w:rFonts w:ascii="Calibri" w:hAnsi="Calibri" w:cs="Calibri"/>
          <w:bCs/>
          <w:i/>
          <w:iCs/>
          <w:spacing w:val="0"/>
          <w:sz w:val="16"/>
          <w:szCs w:val="16"/>
          <w:lang w:val="en-GB"/>
        </w:rPr>
        <w:t>mage: RINGSPANN</w:t>
      </w:r>
    </w:p>
    <w:p w14:paraId="363F3874" w14:textId="77777777" w:rsidR="008A33BB" w:rsidRPr="00AC4D4A" w:rsidRDefault="008A33BB" w:rsidP="008A33BB">
      <w:pPr>
        <w:spacing w:after="120"/>
        <w:ind w:left="0"/>
        <w:jc w:val="both"/>
        <w:rPr>
          <w:rFonts w:ascii="Calibri" w:hAnsi="Calibri" w:cs="Calibri"/>
          <w:bCs/>
          <w:spacing w:val="0"/>
          <w:sz w:val="16"/>
          <w:szCs w:val="16"/>
          <w:lang w:val="en-GB"/>
        </w:rPr>
      </w:pPr>
    </w:p>
    <w:p w14:paraId="226D1C7E" w14:textId="162238C5" w:rsidR="00120BC4" w:rsidRPr="00AC4D4A"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lang w:val="en-GB"/>
        </w:rPr>
      </w:pPr>
      <w:r w:rsidRPr="00AC4D4A">
        <w:rPr>
          <w:rFonts w:ascii="Calibri" w:hAnsi="Calibri" w:cs="Calibri"/>
          <w:bCs/>
          <w:i/>
          <w:iCs/>
          <w:spacing w:val="0"/>
          <w:sz w:val="21"/>
          <w:szCs w:val="21"/>
          <w:lang w:val="en-GB"/>
        </w:rPr>
        <w:t>((</w:t>
      </w:r>
      <w:proofErr w:type="spellStart"/>
      <w:r w:rsidRPr="00AC4D4A">
        <w:rPr>
          <w:rFonts w:ascii="Calibri" w:hAnsi="Calibri" w:cs="Calibri"/>
          <w:bCs/>
          <w:i/>
          <w:iCs/>
          <w:spacing w:val="0"/>
          <w:sz w:val="21"/>
          <w:szCs w:val="21"/>
          <w:lang w:val="en-GB"/>
        </w:rPr>
        <w:t>Infobox</w:t>
      </w:r>
      <w:proofErr w:type="spellEnd"/>
      <w:r w:rsidRPr="00AC4D4A">
        <w:rPr>
          <w:rFonts w:ascii="Calibri" w:hAnsi="Calibri" w:cs="Calibri"/>
          <w:bCs/>
          <w:i/>
          <w:iCs/>
          <w:spacing w:val="0"/>
          <w:sz w:val="21"/>
          <w:szCs w:val="21"/>
          <w:lang w:val="en-GB"/>
        </w:rPr>
        <w:t>))</w:t>
      </w:r>
    </w:p>
    <w:p w14:paraId="10B4AEA5" w14:textId="77777777" w:rsidR="00AC4D4A" w:rsidRPr="00AC4D4A" w:rsidRDefault="00AC4D4A" w:rsidP="00AC4D4A">
      <w:pPr>
        <w:pBdr>
          <w:top w:val="single" w:sz="4" w:space="1" w:color="auto"/>
          <w:left w:val="single" w:sz="4" w:space="4" w:color="auto"/>
          <w:bottom w:val="single" w:sz="4" w:space="1" w:color="auto"/>
          <w:right w:val="single" w:sz="4" w:space="4" w:color="auto"/>
        </w:pBdr>
        <w:spacing w:after="120" w:line="360" w:lineRule="auto"/>
        <w:ind w:left="0"/>
        <w:rPr>
          <w:rFonts w:ascii="Calibri" w:hAnsi="Calibri" w:cs="Calibri"/>
          <w:b/>
          <w:bCs/>
          <w:spacing w:val="0"/>
          <w:sz w:val="21"/>
          <w:szCs w:val="21"/>
          <w:lang w:val="en-GB"/>
        </w:rPr>
      </w:pPr>
      <w:r w:rsidRPr="00AC4D4A">
        <w:rPr>
          <w:rFonts w:ascii="Calibri" w:hAnsi="Calibri" w:cs="Calibri"/>
          <w:b/>
          <w:bCs/>
          <w:spacing w:val="0"/>
          <w:sz w:val="21"/>
          <w:szCs w:val="21"/>
          <w:lang w:val="en-GB"/>
        </w:rPr>
        <w:t xml:space="preserve">Radical simplification </w:t>
      </w:r>
    </w:p>
    <w:p w14:paraId="6EA0672C" w14:textId="7E9CA8A9" w:rsidR="00C95FB6" w:rsidRPr="00AC4D4A" w:rsidRDefault="00AC4D4A" w:rsidP="00AC4D4A">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lang w:val="en-GB"/>
        </w:rPr>
      </w:pPr>
      <w:bookmarkStart w:id="7" w:name="_Hlk128554676"/>
      <w:r w:rsidRPr="00AC4D4A">
        <w:rPr>
          <w:rFonts w:ascii="Calibri" w:hAnsi="Calibri" w:cs="Calibri"/>
          <w:spacing w:val="0"/>
          <w:sz w:val="21"/>
          <w:szCs w:val="21"/>
          <w:lang w:val="en-GB"/>
        </w:rPr>
        <w:t>With the HCO-2R from RINGSPANN, users can adjust the brakes of their conveyor system without programming knowledge so that they always react according to demand. All adjustments due to changed belt loads, fluctuating conveyor speeds, alternating load requirements, or even the change between longer and shorter holding times, are radically simplified by controlled braking according to the RINGSPANN design</w:t>
      </w:r>
      <w:bookmarkEnd w:id="7"/>
      <w:r w:rsidRPr="00AC4D4A">
        <w:rPr>
          <w:rFonts w:ascii="Calibri" w:hAnsi="Calibri" w:cs="Calibri"/>
          <w:spacing w:val="0"/>
          <w:sz w:val="21"/>
          <w:szCs w:val="21"/>
          <w:lang w:val="en-GB"/>
        </w:rPr>
        <w:t xml:space="preserve">. This is reflected not only in the elimination of programming work on the part of the customer, but also in the fact that the infinitely variable brake control is always designed in such a way that manual operation on site is only carried out via a single rotary potentiometer. As standard, the operator of the conveyor system can regulate the braking time within 20 to 40 seconds with high accuracy. Extensive conveyor systems consisting of numerous belt segments with several independently operating drives and controlled braking </w:t>
      </w:r>
      <w:proofErr w:type="gramStart"/>
      <w:r w:rsidRPr="00AC4D4A">
        <w:rPr>
          <w:rFonts w:ascii="Calibri" w:hAnsi="Calibri" w:cs="Calibri"/>
          <w:spacing w:val="0"/>
          <w:sz w:val="21"/>
          <w:szCs w:val="21"/>
          <w:lang w:val="en-GB"/>
        </w:rPr>
        <w:t>systems,</w:t>
      </w:r>
      <w:proofErr w:type="gramEnd"/>
      <w:r w:rsidRPr="00AC4D4A">
        <w:rPr>
          <w:rFonts w:ascii="Calibri" w:hAnsi="Calibri" w:cs="Calibri"/>
          <w:spacing w:val="0"/>
          <w:sz w:val="21"/>
          <w:szCs w:val="21"/>
          <w:lang w:val="en-GB"/>
        </w:rPr>
        <w:t xml:space="preserve"> can be easily synchronized with the HCO-2R – regardless of different conveyor speeds of individual belt segments or different loads and gradients</w:t>
      </w:r>
      <w:r w:rsidR="00C95FB6" w:rsidRPr="00AC4D4A">
        <w:rPr>
          <w:rFonts w:ascii="Calibri" w:hAnsi="Calibri" w:cs="Calibri"/>
          <w:spacing w:val="0"/>
          <w:sz w:val="21"/>
          <w:szCs w:val="21"/>
          <w:lang w:val="en-GB"/>
        </w:rPr>
        <w:t>!</w:t>
      </w:r>
    </w:p>
    <w:p w14:paraId="0F9C0A78" w14:textId="642C45A3" w:rsidR="0087467B" w:rsidRPr="00AC4D4A" w:rsidRDefault="00B21867"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AC4D4A">
        <w:rPr>
          <w:rFonts w:ascii="Calibri" w:hAnsi="Calibri" w:cs="Calibri"/>
          <w:bCs/>
          <w:i/>
          <w:spacing w:val="0"/>
          <w:sz w:val="16"/>
          <w:szCs w:val="16"/>
          <w:lang w:val="en-GB"/>
        </w:rPr>
        <w:t xml:space="preserve">136 </w:t>
      </w:r>
      <w:r w:rsidR="00D07CE2" w:rsidRPr="00AC4D4A">
        <w:rPr>
          <w:rFonts w:ascii="Calibri" w:hAnsi="Calibri" w:cs="Calibri"/>
          <w:i/>
          <w:sz w:val="16"/>
          <w:lang w:val="en-GB"/>
        </w:rPr>
        <w:t>words with</w:t>
      </w:r>
      <w:r w:rsidR="00D07CE2" w:rsidRPr="00AC4D4A">
        <w:rPr>
          <w:rFonts w:ascii="Calibri" w:hAnsi="Calibri" w:cs="Calibri"/>
          <w:i/>
          <w:spacing w:val="0"/>
          <w:sz w:val="16"/>
          <w:lang w:val="en-GB"/>
        </w:rPr>
        <w:t xml:space="preserve"> </w:t>
      </w:r>
      <w:r w:rsidRPr="00AC4D4A">
        <w:rPr>
          <w:rFonts w:ascii="Calibri" w:hAnsi="Calibri" w:cs="Calibri"/>
          <w:bCs/>
          <w:i/>
          <w:spacing w:val="0"/>
          <w:sz w:val="16"/>
          <w:szCs w:val="16"/>
          <w:lang w:val="en-GB"/>
        </w:rPr>
        <w:t>1</w:t>
      </w:r>
      <w:r w:rsidR="00D07CE2" w:rsidRPr="00AC4D4A">
        <w:rPr>
          <w:rFonts w:ascii="Calibri" w:hAnsi="Calibri" w:cs="Calibri"/>
          <w:bCs/>
          <w:i/>
          <w:spacing w:val="0"/>
          <w:sz w:val="16"/>
          <w:szCs w:val="16"/>
          <w:lang w:val="en-GB"/>
        </w:rPr>
        <w:t>,</w:t>
      </w:r>
      <w:r w:rsidRPr="00AC4D4A">
        <w:rPr>
          <w:rFonts w:ascii="Calibri" w:hAnsi="Calibri" w:cs="Calibri"/>
          <w:bCs/>
          <w:i/>
          <w:spacing w:val="0"/>
          <w:sz w:val="16"/>
          <w:szCs w:val="16"/>
          <w:lang w:val="en-GB"/>
        </w:rPr>
        <w:t>160</w:t>
      </w:r>
      <w:r w:rsidR="0087467B" w:rsidRPr="00AC4D4A">
        <w:rPr>
          <w:rFonts w:ascii="Calibri" w:hAnsi="Calibri" w:cs="Calibri"/>
          <w:bCs/>
          <w:i/>
          <w:spacing w:val="0"/>
          <w:sz w:val="16"/>
          <w:szCs w:val="16"/>
          <w:lang w:val="en-GB"/>
        </w:rPr>
        <w:t xml:space="preserve"> </w:t>
      </w:r>
      <w:r w:rsidR="00D07CE2" w:rsidRPr="00AC4D4A">
        <w:rPr>
          <w:rFonts w:ascii="Calibri" w:hAnsi="Calibri" w:cs="Calibri"/>
          <w:i/>
          <w:sz w:val="16"/>
          <w:lang w:val="en-GB"/>
        </w:rPr>
        <w:t>characters (with spaces</w:t>
      </w:r>
      <w:r w:rsidR="0087467B" w:rsidRPr="00AC4D4A">
        <w:rPr>
          <w:rFonts w:ascii="Calibri" w:hAnsi="Calibri" w:cs="Calibri"/>
          <w:bCs/>
          <w:i/>
          <w:spacing w:val="0"/>
          <w:sz w:val="16"/>
          <w:szCs w:val="16"/>
          <w:lang w:val="en-GB"/>
        </w:rPr>
        <w:t>)</w:t>
      </w:r>
    </w:p>
    <w:p w14:paraId="641CD4AA" w14:textId="77777777" w:rsidR="009734CB" w:rsidRPr="00AC4D4A" w:rsidRDefault="009734CB"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6024"/>
        <w:gridCol w:w="2977"/>
      </w:tblGrid>
      <w:tr w:rsidR="00D07CE2" w:rsidRPr="00AC4D4A" w14:paraId="049DF1B0" w14:textId="77777777" w:rsidTr="009728CD">
        <w:tc>
          <w:tcPr>
            <w:tcW w:w="6024" w:type="dxa"/>
          </w:tcPr>
          <w:p w14:paraId="41176635" w14:textId="2E0C5354" w:rsidR="00D07CE2" w:rsidRPr="00AC4D4A" w:rsidRDefault="00D07CE2" w:rsidP="00D07CE2">
            <w:pPr>
              <w:ind w:left="0"/>
              <w:rPr>
                <w:rFonts w:ascii="Calibri" w:hAnsi="Calibri" w:cs="Calibri"/>
                <w:b/>
                <w:spacing w:val="0"/>
                <w:sz w:val="21"/>
                <w:szCs w:val="21"/>
                <w:lang w:val="en-GB"/>
              </w:rPr>
            </w:pPr>
            <w:r w:rsidRPr="00AC4D4A">
              <w:rPr>
                <w:rFonts w:ascii="Calibri" w:hAnsi="Calibri" w:cs="Calibri"/>
                <w:b/>
                <w:sz w:val="21"/>
                <w:szCs w:val="21"/>
                <w:lang w:val="en-GB"/>
              </w:rPr>
              <w:t>Provider:</w:t>
            </w:r>
          </w:p>
        </w:tc>
        <w:tc>
          <w:tcPr>
            <w:tcW w:w="2977" w:type="dxa"/>
          </w:tcPr>
          <w:p w14:paraId="39B8E109" w14:textId="65D887A7" w:rsidR="00D07CE2" w:rsidRPr="00AC4D4A" w:rsidRDefault="00D07CE2" w:rsidP="00D07CE2">
            <w:pPr>
              <w:ind w:left="0"/>
              <w:rPr>
                <w:rFonts w:ascii="Calibri" w:hAnsi="Calibri" w:cs="Calibri"/>
                <w:b/>
                <w:spacing w:val="0"/>
                <w:sz w:val="21"/>
                <w:szCs w:val="21"/>
                <w:lang w:val="en-GB"/>
              </w:rPr>
            </w:pPr>
            <w:r w:rsidRPr="00AC4D4A">
              <w:rPr>
                <w:rFonts w:ascii="Calibri" w:hAnsi="Calibri" w:cs="Calibri"/>
                <w:b/>
                <w:spacing w:val="0"/>
                <w:sz w:val="21"/>
                <w:szCs w:val="21"/>
                <w:lang w:val="en-GB"/>
              </w:rPr>
              <w:t>Press agency:</w:t>
            </w:r>
          </w:p>
        </w:tc>
      </w:tr>
      <w:tr w:rsidR="00EE5EA9" w:rsidRPr="00AC4D4A" w14:paraId="4D2F6068" w14:textId="77777777" w:rsidTr="009728CD">
        <w:tc>
          <w:tcPr>
            <w:tcW w:w="6024" w:type="dxa"/>
          </w:tcPr>
          <w:p w14:paraId="3A4D9121" w14:textId="77777777" w:rsidR="00EE5EA9" w:rsidRPr="00AC4D4A" w:rsidRDefault="004839F2"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RINGSPANN</w:t>
            </w:r>
            <w:r w:rsidR="00EE5EA9" w:rsidRPr="00AC4D4A">
              <w:rPr>
                <w:rFonts w:ascii="Calibri" w:hAnsi="Calibri" w:cs="Calibri"/>
                <w:spacing w:val="0"/>
                <w:sz w:val="21"/>
                <w:szCs w:val="21"/>
                <w:lang w:val="en-GB"/>
              </w:rPr>
              <w:t xml:space="preserve"> GmbH</w:t>
            </w:r>
          </w:p>
        </w:tc>
        <w:tc>
          <w:tcPr>
            <w:tcW w:w="2977" w:type="dxa"/>
          </w:tcPr>
          <w:p w14:paraId="4CC56E90" w14:textId="77777777"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Graf &amp; Creative PR</w:t>
            </w:r>
          </w:p>
        </w:tc>
      </w:tr>
      <w:tr w:rsidR="00EE5EA9" w:rsidRPr="00AC4D4A" w14:paraId="1995FE3A" w14:textId="77777777" w:rsidTr="009728CD">
        <w:tc>
          <w:tcPr>
            <w:tcW w:w="6024" w:type="dxa"/>
          </w:tcPr>
          <w:p w14:paraId="2D92444F" w14:textId="77777777" w:rsidR="00EE5EA9" w:rsidRPr="00AC4D4A" w:rsidRDefault="00A82DD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 xml:space="preserve">Pia </w:t>
            </w:r>
            <w:proofErr w:type="spellStart"/>
            <w:r w:rsidRPr="00AC4D4A">
              <w:rPr>
                <w:rFonts w:ascii="Calibri" w:hAnsi="Calibri" w:cs="Calibri"/>
                <w:spacing w:val="0"/>
                <w:sz w:val="21"/>
                <w:szCs w:val="21"/>
                <w:lang w:val="en-GB"/>
              </w:rPr>
              <w:t>Katzenmeier</w:t>
            </w:r>
            <w:proofErr w:type="spellEnd"/>
          </w:p>
        </w:tc>
        <w:tc>
          <w:tcPr>
            <w:tcW w:w="2977" w:type="dxa"/>
          </w:tcPr>
          <w:p w14:paraId="5F534BF6" w14:textId="77777777"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Robert-Bosch-Str. 7</w:t>
            </w:r>
          </w:p>
        </w:tc>
      </w:tr>
      <w:tr w:rsidR="00EE5EA9" w:rsidRPr="00AC4D4A" w14:paraId="4908F855" w14:textId="77777777" w:rsidTr="009728CD">
        <w:tc>
          <w:tcPr>
            <w:tcW w:w="6024" w:type="dxa"/>
          </w:tcPr>
          <w:p w14:paraId="2A46B317" w14:textId="77777777" w:rsidR="00EE5EA9" w:rsidRPr="00AC4D4A" w:rsidRDefault="004839F2"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Sch</w:t>
            </w:r>
            <w:r w:rsidR="0059009B" w:rsidRPr="00AC4D4A">
              <w:rPr>
                <w:rFonts w:ascii="Calibri" w:hAnsi="Calibri" w:cs="Calibri"/>
                <w:spacing w:val="0"/>
                <w:sz w:val="21"/>
                <w:szCs w:val="21"/>
                <w:lang w:val="en-GB"/>
              </w:rPr>
              <w:t>a</w:t>
            </w:r>
            <w:r w:rsidRPr="00AC4D4A">
              <w:rPr>
                <w:rFonts w:ascii="Calibri" w:hAnsi="Calibri" w:cs="Calibri"/>
                <w:spacing w:val="0"/>
                <w:sz w:val="21"/>
                <w:szCs w:val="21"/>
                <w:lang w:val="en-GB"/>
              </w:rPr>
              <w:t>berweg</w:t>
            </w:r>
            <w:r w:rsidR="00EE5EA9" w:rsidRPr="00AC4D4A">
              <w:rPr>
                <w:rFonts w:ascii="Calibri" w:hAnsi="Calibri" w:cs="Calibri"/>
                <w:spacing w:val="0"/>
                <w:sz w:val="21"/>
                <w:szCs w:val="21"/>
                <w:lang w:val="en-GB"/>
              </w:rPr>
              <w:t xml:space="preserve"> </w:t>
            </w:r>
            <w:r w:rsidRPr="00AC4D4A">
              <w:rPr>
                <w:rFonts w:ascii="Calibri" w:hAnsi="Calibri" w:cs="Calibri"/>
                <w:spacing w:val="0"/>
                <w:sz w:val="21"/>
                <w:szCs w:val="21"/>
                <w:lang w:val="en-GB"/>
              </w:rPr>
              <w:t xml:space="preserve">30 </w:t>
            </w:r>
            <w:r w:rsidR="00A82DD9" w:rsidRPr="00AC4D4A">
              <w:rPr>
                <w:rFonts w:ascii="Calibri" w:hAnsi="Calibri" w:cs="Calibri"/>
                <w:spacing w:val="0"/>
                <w:sz w:val="21"/>
                <w:szCs w:val="21"/>
                <w:lang w:val="en-GB"/>
              </w:rPr>
              <w:t>-</w:t>
            </w:r>
            <w:r w:rsidRPr="00AC4D4A">
              <w:rPr>
                <w:rFonts w:ascii="Calibri" w:hAnsi="Calibri" w:cs="Calibri"/>
                <w:spacing w:val="0"/>
                <w:sz w:val="21"/>
                <w:szCs w:val="21"/>
                <w:lang w:val="en-GB"/>
              </w:rPr>
              <w:t xml:space="preserve"> 3</w:t>
            </w:r>
            <w:r w:rsidR="00A82DD9" w:rsidRPr="00AC4D4A">
              <w:rPr>
                <w:rFonts w:ascii="Calibri" w:hAnsi="Calibri" w:cs="Calibri"/>
                <w:spacing w:val="0"/>
                <w:sz w:val="21"/>
                <w:szCs w:val="21"/>
                <w:lang w:val="en-GB"/>
              </w:rPr>
              <w:t>4</w:t>
            </w:r>
          </w:p>
        </w:tc>
        <w:tc>
          <w:tcPr>
            <w:tcW w:w="2977" w:type="dxa"/>
          </w:tcPr>
          <w:p w14:paraId="75513FC9" w14:textId="77777777" w:rsidR="00EE5EA9" w:rsidRPr="00AC4D4A" w:rsidRDefault="00867CD5"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D-</w:t>
            </w:r>
            <w:r w:rsidR="00EE5EA9" w:rsidRPr="00AC4D4A">
              <w:rPr>
                <w:rFonts w:ascii="Calibri" w:hAnsi="Calibri" w:cs="Calibri"/>
                <w:spacing w:val="0"/>
                <w:sz w:val="21"/>
                <w:szCs w:val="21"/>
                <w:lang w:val="en-GB"/>
              </w:rPr>
              <w:t>64293 Darmstadt</w:t>
            </w:r>
          </w:p>
        </w:tc>
      </w:tr>
      <w:tr w:rsidR="00EE5EA9" w:rsidRPr="00AC4D4A" w14:paraId="08FEDDFE" w14:textId="77777777" w:rsidTr="009728CD">
        <w:tc>
          <w:tcPr>
            <w:tcW w:w="6024" w:type="dxa"/>
          </w:tcPr>
          <w:p w14:paraId="782BA786" w14:textId="77777777" w:rsidR="00EE5EA9" w:rsidRPr="00AC4D4A" w:rsidRDefault="00867CD5"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D-</w:t>
            </w:r>
            <w:r w:rsidR="004839F2" w:rsidRPr="00AC4D4A">
              <w:rPr>
                <w:rFonts w:ascii="Calibri" w:hAnsi="Calibri" w:cs="Calibri"/>
                <w:spacing w:val="0"/>
                <w:sz w:val="21"/>
                <w:szCs w:val="21"/>
                <w:lang w:val="en-GB"/>
              </w:rPr>
              <w:t>61348 Bad Homburg</w:t>
            </w:r>
          </w:p>
        </w:tc>
        <w:tc>
          <w:tcPr>
            <w:tcW w:w="2977" w:type="dxa"/>
          </w:tcPr>
          <w:p w14:paraId="3DC6A6EE" w14:textId="77777777"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 xml:space="preserve">Tel.: </w:t>
            </w:r>
            <w:r w:rsidR="00867CD5" w:rsidRPr="00AC4D4A">
              <w:rPr>
                <w:rFonts w:ascii="Calibri" w:hAnsi="Calibri" w:cs="Calibri"/>
                <w:spacing w:val="0"/>
                <w:sz w:val="21"/>
                <w:szCs w:val="21"/>
                <w:lang w:val="en-GB"/>
              </w:rPr>
              <w:t>0049 (0)</w:t>
            </w:r>
            <w:r w:rsidRPr="00AC4D4A">
              <w:rPr>
                <w:rFonts w:ascii="Calibri" w:hAnsi="Calibri" w:cs="Calibri"/>
                <w:spacing w:val="0"/>
                <w:sz w:val="21"/>
                <w:szCs w:val="21"/>
                <w:lang w:val="en-GB"/>
              </w:rPr>
              <w:t xml:space="preserve"> 61 51 / 42 87 91-0</w:t>
            </w:r>
          </w:p>
        </w:tc>
      </w:tr>
      <w:tr w:rsidR="00EE5EA9" w:rsidRPr="00AC4D4A" w14:paraId="0B6B5EBD" w14:textId="77777777" w:rsidTr="009728CD">
        <w:tc>
          <w:tcPr>
            <w:tcW w:w="6024" w:type="dxa"/>
          </w:tcPr>
          <w:p w14:paraId="34971178" w14:textId="77777777"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 xml:space="preserve">Tel.: </w:t>
            </w:r>
            <w:r w:rsidR="00867CD5" w:rsidRPr="00AC4D4A">
              <w:rPr>
                <w:rFonts w:ascii="Calibri" w:hAnsi="Calibri" w:cs="Calibri"/>
                <w:spacing w:val="0"/>
                <w:sz w:val="21"/>
                <w:szCs w:val="21"/>
                <w:lang w:val="en-GB"/>
              </w:rPr>
              <w:t>0049 (</w:t>
            </w:r>
            <w:r w:rsidRPr="00AC4D4A">
              <w:rPr>
                <w:rFonts w:ascii="Calibri" w:hAnsi="Calibri" w:cs="Calibri"/>
                <w:spacing w:val="0"/>
                <w:sz w:val="21"/>
                <w:szCs w:val="21"/>
                <w:lang w:val="en-GB"/>
              </w:rPr>
              <w:t>0</w:t>
            </w:r>
            <w:r w:rsidR="00867CD5" w:rsidRPr="00AC4D4A">
              <w:rPr>
                <w:rFonts w:ascii="Calibri" w:hAnsi="Calibri" w:cs="Calibri"/>
                <w:spacing w:val="0"/>
                <w:sz w:val="21"/>
                <w:szCs w:val="21"/>
                <w:lang w:val="en-GB"/>
              </w:rPr>
              <w:t>)</w:t>
            </w:r>
            <w:r w:rsidRPr="00AC4D4A">
              <w:rPr>
                <w:rFonts w:ascii="Calibri" w:hAnsi="Calibri" w:cs="Calibri"/>
                <w:spacing w:val="0"/>
                <w:sz w:val="21"/>
                <w:szCs w:val="21"/>
                <w:lang w:val="en-GB"/>
              </w:rPr>
              <w:t xml:space="preserve"> 6</w:t>
            </w:r>
            <w:r w:rsidR="004839F2" w:rsidRPr="00AC4D4A">
              <w:rPr>
                <w:rFonts w:ascii="Calibri" w:hAnsi="Calibri" w:cs="Calibri"/>
                <w:spacing w:val="0"/>
                <w:sz w:val="21"/>
                <w:szCs w:val="21"/>
                <w:lang w:val="en-GB"/>
              </w:rPr>
              <w:t xml:space="preserve">1 72/ 275 </w:t>
            </w:r>
            <w:r w:rsidR="00A82DD9" w:rsidRPr="00AC4D4A">
              <w:rPr>
                <w:rFonts w:ascii="Calibri" w:hAnsi="Calibri" w:cs="Calibri"/>
                <w:spacing w:val="0"/>
                <w:sz w:val="21"/>
                <w:szCs w:val="21"/>
                <w:lang w:val="en-GB"/>
              </w:rPr>
              <w:t>118</w:t>
            </w:r>
            <w:r w:rsidR="004839F2" w:rsidRPr="00AC4D4A">
              <w:rPr>
                <w:rFonts w:ascii="Calibri" w:hAnsi="Calibri" w:cs="Calibri"/>
                <w:spacing w:val="0"/>
                <w:sz w:val="21"/>
                <w:szCs w:val="21"/>
                <w:lang w:val="en-GB"/>
              </w:rPr>
              <w:t xml:space="preserve"> </w:t>
            </w:r>
          </w:p>
        </w:tc>
        <w:tc>
          <w:tcPr>
            <w:tcW w:w="2977" w:type="dxa"/>
          </w:tcPr>
          <w:p w14:paraId="22860B47" w14:textId="77777777"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 xml:space="preserve">Fax: </w:t>
            </w:r>
            <w:r w:rsidR="00867CD5" w:rsidRPr="00AC4D4A">
              <w:rPr>
                <w:rFonts w:ascii="Calibri" w:hAnsi="Calibri" w:cs="Calibri"/>
                <w:spacing w:val="0"/>
                <w:sz w:val="21"/>
                <w:szCs w:val="21"/>
                <w:lang w:val="en-GB"/>
              </w:rPr>
              <w:t>0049 (0)</w:t>
            </w:r>
            <w:r w:rsidRPr="00AC4D4A">
              <w:rPr>
                <w:rFonts w:ascii="Calibri" w:hAnsi="Calibri" w:cs="Calibri"/>
                <w:spacing w:val="0"/>
                <w:sz w:val="21"/>
                <w:szCs w:val="21"/>
                <w:lang w:val="en-GB"/>
              </w:rPr>
              <w:t xml:space="preserve"> 61 51 / 42 87 91-9</w:t>
            </w:r>
          </w:p>
        </w:tc>
      </w:tr>
      <w:tr w:rsidR="00EE5EA9" w:rsidRPr="00AC4D4A" w14:paraId="363A39DD" w14:textId="77777777" w:rsidTr="009728CD">
        <w:tc>
          <w:tcPr>
            <w:tcW w:w="6024" w:type="dxa"/>
          </w:tcPr>
          <w:p w14:paraId="311E3820" w14:textId="77777777"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 xml:space="preserve">Fax: </w:t>
            </w:r>
            <w:r w:rsidR="00867CD5" w:rsidRPr="00AC4D4A">
              <w:rPr>
                <w:rFonts w:ascii="Calibri" w:hAnsi="Calibri" w:cs="Calibri"/>
                <w:spacing w:val="0"/>
                <w:sz w:val="21"/>
                <w:szCs w:val="21"/>
                <w:lang w:val="en-GB"/>
              </w:rPr>
              <w:t>0049 (0)</w:t>
            </w:r>
            <w:r w:rsidRPr="00AC4D4A">
              <w:rPr>
                <w:rFonts w:ascii="Calibri" w:hAnsi="Calibri" w:cs="Calibri"/>
                <w:spacing w:val="0"/>
                <w:sz w:val="21"/>
                <w:szCs w:val="21"/>
                <w:lang w:val="en-GB"/>
              </w:rPr>
              <w:t xml:space="preserve"> 6</w:t>
            </w:r>
            <w:r w:rsidR="004839F2" w:rsidRPr="00AC4D4A">
              <w:rPr>
                <w:rFonts w:ascii="Calibri" w:hAnsi="Calibri" w:cs="Calibri"/>
                <w:spacing w:val="0"/>
                <w:sz w:val="21"/>
                <w:szCs w:val="21"/>
                <w:lang w:val="en-GB"/>
              </w:rPr>
              <w:t>1 72</w:t>
            </w:r>
            <w:r w:rsidRPr="00AC4D4A">
              <w:rPr>
                <w:rFonts w:ascii="Calibri" w:hAnsi="Calibri" w:cs="Calibri"/>
                <w:spacing w:val="0"/>
                <w:sz w:val="21"/>
                <w:szCs w:val="21"/>
                <w:lang w:val="en-GB"/>
              </w:rPr>
              <w:t xml:space="preserve">/ </w:t>
            </w:r>
            <w:r w:rsidR="004839F2" w:rsidRPr="00AC4D4A">
              <w:rPr>
                <w:rFonts w:ascii="Calibri" w:hAnsi="Calibri" w:cs="Calibri"/>
                <w:spacing w:val="0"/>
                <w:sz w:val="21"/>
                <w:szCs w:val="21"/>
                <w:lang w:val="en-GB"/>
              </w:rPr>
              <w:t xml:space="preserve">275 61 </w:t>
            </w:r>
            <w:r w:rsidR="00A82DD9" w:rsidRPr="00AC4D4A">
              <w:rPr>
                <w:rFonts w:ascii="Calibri" w:hAnsi="Calibri" w:cs="Calibri"/>
                <w:spacing w:val="0"/>
                <w:sz w:val="21"/>
                <w:szCs w:val="21"/>
                <w:lang w:val="en-GB"/>
              </w:rPr>
              <w:t>18</w:t>
            </w:r>
          </w:p>
        </w:tc>
        <w:tc>
          <w:tcPr>
            <w:tcW w:w="2977" w:type="dxa"/>
          </w:tcPr>
          <w:p w14:paraId="6F5BF7B1" w14:textId="08C6628C"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E</w:t>
            </w:r>
            <w:r w:rsidR="00D07CE2" w:rsidRPr="00AC4D4A">
              <w:rPr>
                <w:rFonts w:ascii="Calibri" w:hAnsi="Calibri" w:cs="Calibri"/>
                <w:spacing w:val="0"/>
                <w:sz w:val="21"/>
                <w:szCs w:val="21"/>
                <w:lang w:val="en-GB"/>
              </w:rPr>
              <w:t>ma</w:t>
            </w:r>
            <w:r w:rsidRPr="00AC4D4A">
              <w:rPr>
                <w:rFonts w:ascii="Calibri" w:hAnsi="Calibri" w:cs="Calibri"/>
                <w:color w:val="000000"/>
                <w:spacing w:val="0"/>
                <w:sz w:val="21"/>
                <w:szCs w:val="21"/>
                <w:lang w:val="en-GB"/>
              </w:rPr>
              <w:t xml:space="preserve">il: </w:t>
            </w:r>
            <w:hyperlink r:id="rId7" w:history="1">
              <w:r w:rsidRPr="00AC4D4A">
                <w:rPr>
                  <w:rStyle w:val="Hyperlink"/>
                  <w:rFonts w:ascii="Calibri" w:hAnsi="Calibri" w:cs="Calibri"/>
                  <w:color w:val="000000"/>
                  <w:spacing w:val="0"/>
                  <w:sz w:val="21"/>
                  <w:szCs w:val="21"/>
                  <w:u w:val="none"/>
                  <w:lang w:val="en-GB"/>
                </w:rPr>
                <w:t>info@guc.biz</w:t>
              </w:r>
            </w:hyperlink>
          </w:p>
        </w:tc>
      </w:tr>
      <w:tr w:rsidR="00EE5EA9" w:rsidRPr="00C0615E" w14:paraId="0FAEC055" w14:textId="77777777" w:rsidTr="009728CD">
        <w:tc>
          <w:tcPr>
            <w:tcW w:w="6024" w:type="dxa"/>
          </w:tcPr>
          <w:p w14:paraId="72CA90CC" w14:textId="3C62EB1F" w:rsidR="00EE5EA9" w:rsidRPr="00AC4D4A" w:rsidRDefault="00EE5EA9"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E</w:t>
            </w:r>
            <w:r w:rsidR="00D07CE2" w:rsidRPr="00AC4D4A">
              <w:rPr>
                <w:rFonts w:ascii="Calibri" w:hAnsi="Calibri" w:cs="Calibri"/>
                <w:spacing w:val="0"/>
                <w:sz w:val="21"/>
                <w:szCs w:val="21"/>
                <w:lang w:val="en-GB"/>
              </w:rPr>
              <w:t>m</w:t>
            </w:r>
            <w:r w:rsidRPr="00AC4D4A">
              <w:rPr>
                <w:rFonts w:ascii="Calibri" w:hAnsi="Calibri" w:cs="Calibri"/>
                <w:spacing w:val="0"/>
                <w:sz w:val="21"/>
                <w:szCs w:val="21"/>
                <w:lang w:val="en-GB"/>
              </w:rPr>
              <w:t xml:space="preserve">ail: </w:t>
            </w:r>
            <w:hyperlink r:id="rId8" w:history="1">
              <w:r w:rsidR="00E00285" w:rsidRPr="00AC4D4A">
                <w:rPr>
                  <w:rStyle w:val="Hyperlink"/>
                  <w:rFonts w:ascii="Calibri" w:hAnsi="Calibri" w:cs="Calibri"/>
                  <w:spacing w:val="0"/>
                  <w:sz w:val="21"/>
                  <w:szCs w:val="21"/>
                  <w:lang w:val="en-GB"/>
                </w:rPr>
                <w:t>info@ringspann.de</w:t>
              </w:r>
            </w:hyperlink>
            <w:r w:rsidR="0059009B" w:rsidRPr="00AC4D4A">
              <w:rPr>
                <w:rFonts w:ascii="Calibri" w:hAnsi="Calibri" w:cs="Calibri"/>
                <w:spacing w:val="0"/>
                <w:sz w:val="21"/>
                <w:szCs w:val="21"/>
                <w:lang w:val="en-GB"/>
              </w:rPr>
              <w:t xml:space="preserve">/ </w:t>
            </w:r>
            <w:r w:rsidR="00A82DD9" w:rsidRPr="00AC4D4A">
              <w:rPr>
                <w:rFonts w:ascii="Calibri" w:hAnsi="Calibri" w:cs="Calibri"/>
                <w:spacing w:val="0"/>
                <w:sz w:val="21"/>
                <w:szCs w:val="21"/>
                <w:lang w:val="en-GB"/>
              </w:rPr>
              <w:t>pia</w:t>
            </w:r>
            <w:r w:rsidR="004839F2" w:rsidRPr="00AC4D4A">
              <w:rPr>
                <w:rFonts w:ascii="Calibri" w:hAnsi="Calibri" w:cs="Calibri"/>
                <w:spacing w:val="0"/>
                <w:sz w:val="21"/>
                <w:szCs w:val="21"/>
                <w:lang w:val="en-GB"/>
              </w:rPr>
              <w:t>.</w:t>
            </w:r>
            <w:r w:rsidR="00A82DD9" w:rsidRPr="00AC4D4A">
              <w:rPr>
                <w:rFonts w:ascii="Calibri" w:hAnsi="Calibri" w:cs="Calibri"/>
                <w:spacing w:val="0"/>
                <w:sz w:val="21"/>
                <w:szCs w:val="21"/>
                <w:lang w:val="en-GB"/>
              </w:rPr>
              <w:t>katzenmeier</w:t>
            </w:r>
            <w:r w:rsidRPr="00AC4D4A">
              <w:rPr>
                <w:rFonts w:ascii="Calibri" w:hAnsi="Calibri" w:cs="Calibri"/>
                <w:spacing w:val="0"/>
                <w:sz w:val="21"/>
                <w:szCs w:val="21"/>
                <w:lang w:val="en-GB"/>
              </w:rPr>
              <w:t>@</w:t>
            </w:r>
            <w:r w:rsidR="004839F2" w:rsidRPr="00AC4D4A">
              <w:rPr>
                <w:rFonts w:ascii="Calibri" w:hAnsi="Calibri" w:cs="Calibri"/>
                <w:spacing w:val="0"/>
                <w:sz w:val="21"/>
                <w:szCs w:val="21"/>
                <w:lang w:val="en-GB"/>
              </w:rPr>
              <w:t>ringspann.de</w:t>
            </w:r>
          </w:p>
        </w:tc>
        <w:tc>
          <w:tcPr>
            <w:tcW w:w="2977" w:type="dxa"/>
          </w:tcPr>
          <w:p w14:paraId="6021E72E" w14:textId="2E6FA9F2" w:rsidR="00EE5EA9" w:rsidRPr="00AC4D4A" w:rsidRDefault="00D07CE2"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Website</w:t>
            </w:r>
            <w:r w:rsidR="00EE5EA9" w:rsidRPr="00AC4D4A">
              <w:rPr>
                <w:rFonts w:ascii="Calibri" w:hAnsi="Calibri" w:cs="Calibri"/>
                <w:spacing w:val="0"/>
                <w:sz w:val="21"/>
                <w:szCs w:val="21"/>
                <w:lang w:val="en-GB"/>
              </w:rPr>
              <w:t>: www.pr-box.de</w:t>
            </w:r>
          </w:p>
        </w:tc>
      </w:tr>
      <w:tr w:rsidR="0059009B" w:rsidRPr="00C0615E" w14:paraId="5EE2F0FE" w14:textId="77777777" w:rsidTr="009728CD">
        <w:tc>
          <w:tcPr>
            <w:tcW w:w="6024" w:type="dxa"/>
          </w:tcPr>
          <w:p w14:paraId="3E153094" w14:textId="4E2D6B9A" w:rsidR="0059009B" w:rsidRPr="00AC4D4A" w:rsidRDefault="00D07CE2" w:rsidP="00E35EC1">
            <w:pPr>
              <w:ind w:left="0"/>
              <w:rPr>
                <w:rFonts w:ascii="Calibri" w:hAnsi="Calibri" w:cs="Calibri"/>
                <w:spacing w:val="0"/>
                <w:sz w:val="21"/>
                <w:szCs w:val="21"/>
                <w:lang w:val="en-GB"/>
              </w:rPr>
            </w:pPr>
            <w:r w:rsidRPr="00AC4D4A">
              <w:rPr>
                <w:rFonts w:ascii="Calibri" w:hAnsi="Calibri" w:cs="Calibri"/>
                <w:spacing w:val="0"/>
                <w:sz w:val="21"/>
                <w:szCs w:val="21"/>
                <w:lang w:val="en-GB"/>
              </w:rPr>
              <w:t>Website</w:t>
            </w:r>
            <w:r w:rsidR="0059009B" w:rsidRPr="00AC4D4A">
              <w:rPr>
                <w:rFonts w:ascii="Calibri" w:hAnsi="Calibri" w:cs="Calibri"/>
                <w:spacing w:val="0"/>
                <w:sz w:val="21"/>
                <w:szCs w:val="21"/>
                <w:lang w:val="en-GB"/>
              </w:rPr>
              <w:t xml:space="preserve">: </w:t>
            </w:r>
            <w:hyperlink r:id="rId9" w:history="1">
              <w:r w:rsidR="0059009B" w:rsidRPr="00AC4D4A">
                <w:rPr>
                  <w:rStyle w:val="Hyperlink"/>
                  <w:rFonts w:ascii="Calibri" w:hAnsi="Calibri" w:cs="Calibri"/>
                  <w:spacing w:val="0"/>
                  <w:sz w:val="21"/>
                  <w:szCs w:val="21"/>
                  <w:lang w:val="en-GB"/>
                </w:rPr>
                <w:t>www.ringspann.de/</w:t>
              </w:r>
            </w:hyperlink>
            <w:r w:rsidR="0059009B" w:rsidRPr="00AC4D4A">
              <w:rPr>
                <w:rFonts w:ascii="Calibri" w:hAnsi="Calibri" w:cs="Calibri"/>
                <w:spacing w:val="0"/>
                <w:sz w:val="21"/>
                <w:szCs w:val="21"/>
                <w:lang w:val="en-GB"/>
              </w:rPr>
              <w:t xml:space="preserve"> www.ringspann.com</w:t>
            </w:r>
          </w:p>
        </w:tc>
        <w:tc>
          <w:tcPr>
            <w:tcW w:w="2977" w:type="dxa"/>
          </w:tcPr>
          <w:p w14:paraId="4DF58458" w14:textId="77777777" w:rsidR="0059009B" w:rsidRPr="00AC4D4A" w:rsidRDefault="0059009B" w:rsidP="00E35EC1">
            <w:pPr>
              <w:ind w:left="0"/>
              <w:rPr>
                <w:rFonts w:ascii="Calibri" w:hAnsi="Calibri" w:cs="Calibri"/>
                <w:spacing w:val="0"/>
                <w:sz w:val="21"/>
                <w:szCs w:val="21"/>
                <w:lang w:val="en-GB"/>
              </w:rPr>
            </w:pPr>
          </w:p>
        </w:tc>
      </w:tr>
    </w:tbl>
    <w:p w14:paraId="434435FC" w14:textId="77777777" w:rsidR="0021505C" w:rsidRPr="00AC4D4A" w:rsidRDefault="0021505C" w:rsidP="00AF0619">
      <w:pPr>
        <w:spacing w:line="360" w:lineRule="auto"/>
        <w:ind w:left="0"/>
        <w:jc w:val="both"/>
        <w:rPr>
          <w:rFonts w:ascii="Calibri" w:hAnsi="Calibri" w:cs="Calibri"/>
          <w:sz w:val="21"/>
          <w:szCs w:val="21"/>
          <w:lang w:val="en-GB"/>
        </w:rPr>
      </w:pPr>
    </w:p>
    <w:sectPr w:rsidR="0021505C" w:rsidRPr="00AC4D4A" w:rsidSect="0096589C">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3418"/>
    <w:rsid w:val="00034BD3"/>
    <w:rsid w:val="00035FE5"/>
    <w:rsid w:val="0004021F"/>
    <w:rsid w:val="000409B0"/>
    <w:rsid w:val="00043863"/>
    <w:rsid w:val="000439C2"/>
    <w:rsid w:val="00044700"/>
    <w:rsid w:val="00044D18"/>
    <w:rsid w:val="00045548"/>
    <w:rsid w:val="000470D0"/>
    <w:rsid w:val="00050C15"/>
    <w:rsid w:val="00052986"/>
    <w:rsid w:val="00053B1E"/>
    <w:rsid w:val="00054A20"/>
    <w:rsid w:val="000559D2"/>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90F6F"/>
    <w:rsid w:val="00091C9B"/>
    <w:rsid w:val="000937B6"/>
    <w:rsid w:val="000945BB"/>
    <w:rsid w:val="00094BD3"/>
    <w:rsid w:val="000961BC"/>
    <w:rsid w:val="00097459"/>
    <w:rsid w:val="000A0067"/>
    <w:rsid w:val="000A095C"/>
    <w:rsid w:val="000A3AC1"/>
    <w:rsid w:val="000A3ADE"/>
    <w:rsid w:val="000A3B1B"/>
    <w:rsid w:val="000A412B"/>
    <w:rsid w:val="000A44B1"/>
    <w:rsid w:val="000A4B47"/>
    <w:rsid w:val="000A6BD5"/>
    <w:rsid w:val="000A7B11"/>
    <w:rsid w:val="000B1CD3"/>
    <w:rsid w:val="000B2C41"/>
    <w:rsid w:val="000B3215"/>
    <w:rsid w:val="000B3EF6"/>
    <w:rsid w:val="000B43DC"/>
    <w:rsid w:val="000B59A5"/>
    <w:rsid w:val="000B5F99"/>
    <w:rsid w:val="000B6984"/>
    <w:rsid w:val="000B75ED"/>
    <w:rsid w:val="000B7A07"/>
    <w:rsid w:val="000C27E9"/>
    <w:rsid w:val="000C32CC"/>
    <w:rsid w:val="000C5C2C"/>
    <w:rsid w:val="000C6FA8"/>
    <w:rsid w:val="000C7BE2"/>
    <w:rsid w:val="000D0123"/>
    <w:rsid w:val="000D31BC"/>
    <w:rsid w:val="000D5658"/>
    <w:rsid w:val="000E01A6"/>
    <w:rsid w:val="000E0B6D"/>
    <w:rsid w:val="000E0C9F"/>
    <w:rsid w:val="000E51E2"/>
    <w:rsid w:val="000E5CF0"/>
    <w:rsid w:val="000E6AEE"/>
    <w:rsid w:val="000F04E4"/>
    <w:rsid w:val="000F05CA"/>
    <w:rsid w:val="000F298B"/>
    <w:rsid w:val="000F4DEE"/>
    <w:rsid w:val="000F649F"/>
    <w:rsid w:val="000F7D1A"/>
    <w:rsid w:val="001010FC"/>
    <w:rsid w:val="0010497D"/>
    <w:rsid w:val="00106070"/>
    <w:rsid w:val="00106AA4"/>
    <w:rsid w:val="001076FB"/>
    <w:rsid w:val="00113912"/>
    <w:rsid w:val="00113C54"/>
    <w:rsid w:val="00120BC4"/>
    <w:rsid w:val="00121E32"/>
    <w:rsid w:val="00122102"/>
    <w:rsid w:val="00122B30"/>
    <w:rsid w:val="00123895"/>
    <w:rsid w:val="0012466C"/>
    <w:rsid w:val="001257B6"/>
    <w:rsid w:val="00125D8C"/>
    <w:rsid w:val="00126E43"/>
    <w:rsid w:val="00127D9E"/>
    <w:rsid w:val="0013219F"/>
    <w:rsid w:val="00134F3A"/>
    <w:rsid w:val="0014242F"/>
    <w:rsid w:val="001431D9"/>
    <w:rsid w:val="001436E5"/>
    <w:rsid w:val="001446AA"/>
    <w:rsid w:val="00144836"/>
    <w:rsid w:val="00146BF2"/>
    <w:rsid w:val="00147FCB"/>
    <w:rsid w:val="00156B23"/>
    <w:rsid w:val="00156BF8"/>
    <w:rsid w:val="0015705C"/>
    <w:rsid w:val="00160DDA"/>
    <w:rsid w:val="00162023"/>
    <w:rsid w:val="0016353F"/>
    <w:rsid w:val="00163DF0"/>
    <w:rsid w:val="001644C2"/>
    <w:rsid w:val="00166E13"/>
    <w:rsid w:val="00172A60"/>
    <w:rsid w:val="00173A6A"/>
    <w:rsid w:val="001750C8"/>
    <w:rsid w:val="001759D7"/>
    <w:rsid w:val="001779ED"/>
    <w:rsid w:val="00180C37"/>
    <w:rsid w:val="0018191A"/>
    <w:rsid w:val="00181B19"/>
    <w:rsid w:val="00182076"/>
    <w:rsid w:val="00191E21"/>
    <w:rsid w:val="0019636F"/>
    <w:rsid w:val="00196392"/>
    <w:rsid w:val="00197D19"/>
    <w:rsid w:val="001A0B54"/>
    <w:rsid w:val="001A21D3"/>
    <w:rsid w:val="001A56C8"/>
    <w:rsid w:val="001A66AB"/>
    <w:rsid w:val="001B1665"/>
    <w:rsid w:val="001C113F"/>
    <w:rsid w:val="001C2C91"/>
    <w:rsid w:val="001C4743"/>
    <w:rsid w:val="001C58A3"/>
    <w:rsid w:val="001C787C"/>
    <w:rsid w:val="001C7BA0"/>
    <w:rsid w:val="001C7C8C"/>
    <w:rsid w:val="001D2618"/>
    <w:rsid w:val="001D32E4"/>
    <w:rsid w:val="001D3FBE"/>
    <w:rsid w:val="001D4714"/>
    <w:rsid w:val="001D5BFE"/>
    <w:rsid w:val="001D7732"/>
    <w:rsid w:val="001D7BCC"/>
    <w:rsid w:val="001E06CD"/>
    <w:rsid w:val="001E0C84"/>
    <w:rsid w:val="001E0E1E"/>
    <w:rsid w:val="001E1108"/>
    <w:rsid w:val="001E1D1A"/>
    <w:rsid w:val="001E381D"/>
    <w:rsid w:val="001E4817"/>
    <w:rsid w:val="001E4A6E"/>
    <w:rsid w:val="001E4D06"/>
    <w:rsid w:val="001E5EF4"/>
    <w:rsid w:val="001E6143"/>
    <w:rsid w:val="001F0C45"/>
    <w:rsid w:val="001F337E"/>
    <w:rsid w:val="001F38D9"/>
    <w:rsid w:val="0020278B"/>
    <w:rsid w:val="002038DE"/>
    <w:rsid w:val="002071A5"/>
    <w:rsid w:val="00207838"/>
    <w:rsid w:val="00207E75"/>
    <w:rsid w:val="00210549"/>
    <w:rsid w:val="00211A8F"/>
    <w:rsid w:val="0021350A"/>
    <w:rsid w:val="0021505C"/>
    <w:rsid w:val="002163BD"/>
    <w:rsid w:val="002168A7"/>
    <w:rsid w:val="002205EB"/>
    <w:rsid w:val="002224E1"/>
    <w:rsid w:val="00223459"/>
    <w:rsid w:val="002236AA"/>
    <w:rsid w:val="00225A56"/>
    <w:rsid w:val="00226644"/>
    <w:rsid w:val="002267E4"/>
    <w:rsid w:val="002277C8"/>
    <w:rsid w:val="002305B3"/>
    <w:rsid w:val="0023390F"/>
    <w:rsid w:val="002347A7"/>
    <w:rsid w:val="002359B3"/>
    <w:rsid w:val="00237FD8"/>
    <w:rsid w:val="002409DB"/>
    <w:rsid w:val="0024481B"/>
    <w:rsid w:val="00245E7A"/>
    <w:rsid w:val="00247E37"/>
    <w:rsid w:val="002513AF"/>
    <w:rsid w:val="002513E8"/>
    <w:rsid w:val="002524CF"/>
    <w:rsid w:val="00252B57"/>
    <w:rsid w:val="00254C3C"/>
    <w:rsid w:val="0026196A"/>
    <w:rsid w:val="002627DE"/>
    <w:rsid w:val="0026731D"/>
    <w:rsid w:val="002723D6"/>
    <w:rsid w:val="00274FE8"/>
    <w:rsid w:val="002779A2"/>
    <w:rsid w:val="00280289"/>
    <w:rsid w:val="002802AB"/>
    <w:rsid w:val="00281CAB"/>
    <w:rsid w:val="002826EC"/>
    <w:rsid w:val="00286B56"/>
    <w:rsid w:val="0029392F"/>
    <w:rsid w:val="0029467F"/>
    <w:rsid w:val="0029501D"/>
    <w:rsid w:val="0029688D"/>
    <w:rsid w:val="00296A6B"/>
    <w:rsid w:val="002973B8"/>
    <w:rsid w:val="002A0703"/>
    <w:rsid w:val="002A1A00"/>
    <w:rsid w:val="002A27B0"/>
    <w:rsid w:val="002A3DEB"/>
    <w:rsid w:val="002A56B7"/>
    <w:rsid w:val="002B17AB"/>
    <w:rsid w:val="002B6A65"/>
    <w:rsid w:val="002B76F8"/>
    <w:rsid w:val="002C022C"/>
    <w:rsid w:val="002C4335"/>
    <w:rsid w:val="002C46BE"/>
    <w:rsid w:val="002C5B38"/>
    <w:rsid w:val="002C5C92"/>
    <w:rsid w:val="002C72FD"/>
    <w:rsid w:val="002D1555"/>
    <w:rsid w:val="002D32C8"/>
    <w:rsid w:val="002D42D0"/>
    <w:rsid w:val="002D4EE6"/>
    <w:rsid w:val="002D6FD2"/>
    <w:rsid w:val="002D7963"/>
    <w:rsid w:val="002E0607"/>
    <w:rsid w:val="002E0CA3"/>
    <w:rsid w:val="002E4570"/>
    <w:rsid w:val="002E5756"/>
    <w:rsid w:val="002F0EF5"/>
    <w:rsid w:val="002F14F1"/>
    <w:rsid w:val="002F1875"/>
    <w:rsid w:val="002F5843"/>
    <w:rsid w:val="00302C27"/>
    <w:rsid w:val="0030698E"/>
    <w:rsid w:val="00311ADD"/>
    <w:rsid w:val="003136B4"/>
    <w:rsid w:val="00314948"/>
    <w:rsid w:val="00315ECF"/>
    <w:rsid w:val="003234B2"/>
    <w:rsid w:val="0032377F"/>
    <w:rsid w:val="00323B2F"/>
    <w:rsid w:val="00323C77"/>
    <w:rsid w:val="00323CC0"/>
    <w:rsid w:val="00323F48"/>
    <w:rsid w:val="003247FD"/>
    <w:rsid w:val="0032549C"/>
    <w:rsid w:val="0032647C"/>
    <w:rsid w:val="003264D9"/>
    <w:rsid w:val="00333E9E"/>
    <w:rsid w:val="00340D9D"/>
    <w:rsid w:val="003416E6"/>
    <w:rsid w:val="0034401A"/>
    <w:rsid w:val="0034425A"/>
    <w:rsid w:val="003453B0"/>
    <w:rsid w:val="00345B58"/>
    <w:rsid w:val="00346778"/>
    <w:rsid w:val="00346E0D"/>
    <w:rsid w:val="0035015F"/>
    <w:rsid w:val="00350360"/>
    <w:rsid w:val="00352A20"/>
    <w:rsid w:val="0035301E"/>
    <w:rsid w:val="003530FD"/>
    <w:rsid w:val="003531AE"/>
    <w:rsid w:val="00354346"/>
    <w:rsid w:val="00355C62"/>
    <w:rsid w:val="00355CB6"/>
    <w:rsid w:val="0035643C"/>
    <w:rsid w:val="00360392"/>
    <w:rsid w:val="0036237C"/>
    <w:rsid w:val="00362A6B"/>
    <w:rsid w:val="00365C93"/>
    <w:rsid w:val="00367C83"/>
    <w:rsid w:val="00371506"/>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A1B69"/>
    <w:rsid w:val="003A3A61"/>
    <w:rsid w:val="003A4E48"/>
    <w:rsid w:val="003A4EE2"/>
    <w:rsid w:val="003A6239"/>
    <w:rsid w:val="003A69F7"/>
    <w:rsid w:val="003B0561"/>
    <w:rsid w:val="003B1EFE"/>
    <w:rsid w:val="003B56CC"/>
    <w:rsid w:val="003B6FDB"/>
    <w:rsid w:val="003C0098"/>
    <w:rsid w:val="003C1392"/>
    <w:rsid w:val="003C16B4"/>
    <w:rsid w:val="003C1BF5"/>
    <w:rsid w:val="003C6B8F"/>
    <w:rsid w:val="003D39BC"/>
    <w:rsid w:val="003D3E8A"/>
    <w:rsid w:val="003D5895"/>
    <w:rsid w:val="003E0264"/>
    <w:rsid w:val="003E1144"/>
    <w:rsid w:val="003E157D"/>
    <w:rsid w:val="003E3CEE"/>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644A"/>
    <w:rsid w:val="0042718F"/>
    <w:rsid w:val="00427550"/>
    <w:rsid w:val="00432F39"/>
    <w:rsid w:val="00433A7C"/>
    <w:rsid w:val="00436486"/>
    <w:rsid w:val="00436EA2"/>
    <w:rsid w:val="00436F15"/>
    <w:rsid w:val="004431AC"/>
    <w:rsid w:val="004431FF"/>
    <w:rsid w:val="0044420A"/>
    <w:rsid w:val="004444C2"/>
    <w:rsid w:val="004455C5"/>
    <w:rsid w:val="00447928"/>
    <w:rsid w:val="00450D24"/>
    <w:rsid w:val="004511D4"/>
    <w:rsid w:val="00451C9F"/>
    <w:rsid w:val="004531C6"/>
    <w:rsid w:val="004543E8"/>
    <w:rsid w:val="004559E9"/>
    <w:rsid w:val="00455AF3"/>
    <w:rsid w:val="0045671C"/>
    <w:rsid w:val="00456C75"/>
    <w:rsid w:val="0045771B"/>
    <w:rsid w:val="0046486F"/>
    <w:rsid w:val="00466CAD"/>
    <w:rsid w:val="00470EC1"/>
    <w:rsid w:val="00474998"/>
    <w:rsid w:val="00476A0E"/>
    <w:rsid w:val="004839F2"/>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C38B5"/>
    <w:rsid w:val="004C7C89"/>
    <w:rsid w:val="004D0B8E"/>
    <w:rsid w:val="004D0E60"/>
    <w:rsid w:val="004D19FB"/>
    <w:rsid w:val="004D2D1C"/>
    <w:rsid w:val="004D4FD3"/>
    <w:rsid w:val="004D5EC8"/>
    <w:rsid w:val="004E408D"/>
    <w:rsid w:val="004E5EAC"/>
    <w:rsid w:val="004E61C9"/>
    <w:rsid w:val="004E6590"/>
    <w:rsid w:val="004E6A48"/>
    <w:rsid w:val="004F2ADE"/>
    <w:rsid w:val="004F3D93"/>
    <w:rsid w:val="004F639B"/>
    <w:rsid w:val="00500835"/>
    <w:rsid w:val="00504313"/>
    <w:rsid w:val="00506305"/>
    <w:rsid w:val="0050725A"/>
    <w:rsid w:val="00510C96"/>
    <w:rsid w:val="005121DC"/>
    <w:rsid w:val="00514A15"/>
    <w:rsid w:val="00514EF9"/>
    <w:rsid w:val="00514FD9"/>
    <w:rsid w:val="00516490"/>
    <w:rsid w:val="0052055C"/>
    <w:rsid w:val="00524F31"/>
    <w:rsid w:val="0052712F"/>
    <w:rsid w:val="00531EB8"/>
    <w:rsid w:val="00535EC3"/>
    <w:rsid w:val="00541393"/>
    <w:rsid w:val="00543CA5"/>
    <w:rsid w:val="00544ADC"/>
    <w:rsid w:val="00544AE0"/>
    <w:rsid w:val="005460A2"/>
    <w:rsid w:val="005460B9"/>
    <w:rsid w:val="00550F42"/>
    <w:rsid w:val="005548FE"/>
    <w:rsid w:val="005552B8"/>
    <w:rsid w:val="005563D3"/>
    <w:rsid w:val="0055741B"/>
    <w:rsid w:val="00557D1F"/>
    <w:rsid w:val="0056238D"/>
    <w:rsid w:val="005631D7"/>
    <w:rsid w:val="0056619D"/>
    <w:rsid w:val="005678DD"/>
    <w:rsid w:val="005700AE"/>
    <w:rsid w:val="00572820"/>
    <w:rsid w:val="00576824"/>
    <w:rsid w:val="005867F6"/>
    <w:rsid w:val="005875B3"/>
    <w:rsid w:val="0059009B"/>
    <w:rsid w:val="00591571"/>
    <w:rsid w:val="00591611"/>
    <w:rsid w:val="00592DBB"/>
    <w:rsid w:val="005935DB"/>
    <w:rsid w:val="00593DCB"/>
    <w:rsid w:val="00593FC2"/>
    <w:rsid w:val="005941D2"/>
    <w:rsid w:val="0059480F"/>
    <w:rsid w:val="00595B1B"/>
    <w:rsid w:val="00595FF3"/>
    <w:rsid w:val="0059686E"/>
    <w:rsid w:val="005A04E0"/>
    <w:rsid w:val="005A1D97"/>
    <w:rsid w:val="005A1E34"/>
    <w:rsid w:val="005A26CA"/>
    <w:rsid w:val="005A5220"/>
    <w:rsid w:val="005B08ED"/>
    <w:rsid w:val="005B5C8F"/>
    <w:rsid w:val="005B64A3"/>
    <w:rsid w:val="005C0E98"/>
    <w:rsid w:val="005C10D8"/>
    <w:rsid w:val="005C18CC"/>
    <w:rsid w:val="005C1E6A"/>
    <w:rsid w:val="005C2144"/>
    <w:rsid w:val="005C4479"/>
    <w:rsid w:val="005C5977"/>
    <w:rsid w:val="005C5B94"/>
    <w:rsid w:val="005D4515"/>
    <w:rsid w:val="005D5969"/>
    <w:rsid w:val="005E1DAF"/>
    <w:rsid w:val="005E1F03"/>
    <w:rsid w:val="005E2048"/>
    <w:rsid w:val="005E282B"/>
    <w:rsid w:val="005E39CF"/>
    <w:rsid w:val="005E3C83"/>
    <w:rsid w:val="005E5367"/>
    <w:rsid w:val="005E55C1"/>
    <w:rsid w:val="005E6E6D"/>
    <w:rsid w:val="005E78B1"/>
    <w:rsid w:val="005F08EC"/>
    <w:rsid w:val="005F099E"/>
    <w:rsid w:val="005F3EEE"/>
    <w:rsid w:val="005F6E16"/>
    <w:rsid w:val="005F745C"/>
    <w:rsid w:val="00600CEF"/>
    <w:rsid w:val="00600FAB"/>
    <w:rsid w:val="006020C6"/>
    <w:rsid w:val="0060642B"/>
    <w:rsid w:val="0060706A"/>
    <w:rsid w:val="00610190"/>
    <w:rsid w:val="00613180"/>
    <w:rsid w:val="00613CE2"/>
    <w:rsid w:val="00613EA5"/>
    <w:rsid w:val="00614FAA"/>
    <w:rsid w:val="0061559D"/>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C37"/>
    <w:rsid w:val="00643287"/>
    <w:rsid w:val="0065192E"/>
    <w:rsid w:val="00651DE4"/>
    <w:rsid w:val="00652976"/>
    <w:rsid w:val="00652B67"/>
    <w:rsid w:val="006532F0"/>
    <w:rsid w:val="006538C3"/>
    <w:rsid w:val="00653DA9"/>
    <w:rsid w:val="00653DC6"/>
    <w:rsid w:val="00655100"/>
    <w:rsid w:val="00655997"/>
    <w:rsid w:val="00655D4F"/>
    <w:rsid w:val="00656632"/>
    <w:rsid w:val="00666EA9"/>
    <w:rsid w:val="006677A1"/>
    <w:rsid w:val="00673CF1"/>
    <w:rsid w:val="00675360"/>
    <w:rsid w:val="006818B7"/>
    <w:rsid w:val="00681953"/>
    <w:rsid w:val="006836DA"/>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4269"/>
    <w:rsid w:val="006B67EA"/>
    <w:rsid w:val="006C2B79"/>
    <w:rsid w:val="006C39B7"/>
    <w:rsid w:val="006C7110"/>
    <w:rsid w:val="006C7631"/>
    <w:rsid w:val="006D1034"/>
    <w:rsid w:val="006D3F6C"/>
    <w:rsid w:val="006D4C4C"/>
    <w:rsid w:val="006D574E"/>
    <w:rsid w:val="006D584F"/>
    <w:rsid w:val="006E0103"/>
    <w:rsid w:val="006E4C34"/>
    <w:rsid w:val="006E5D23"/>
    <w:rsid w:val="006E5DD6"/>
    <w:rsid w:val="006F333D"/>
    <w:rsid w:val="006F3662"/>
    <w:rsid w:val="006F5BA9"/>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F4B"/>
    <w:rsid w:val="00721DAF"/>
    <w:rsid w:val="00723CAD"/>
    <w:rsid w:val="00731FDF"/>
    <w:rsid w:val="00732B29"/>
    <w:rsid w:val="00734765"/>
    <w:rsid w:val="00734987"/>
    <w:rsid w:val="00735F63"/>
    <w:rsid w:val="007412E2"/>
    <w:rsid w:val="0074371E"/>
    <w:rsid w:val="0074689C"/>
    <w:rsid w:val="0075224C"/>
    <w:rsid w:val="00752F50"/>
    <w:rsid w:val="0075351B"/>
    <w:rsid w:val="00756305"/>
    <w:rsid w:val="00757314"/>
    <w:rsid w:val="00757E4F"/>
    <w:rsid w:val="0076064E"/>
    <w:rsid w:val="00763E3F"/>
    <w:rsid w:val="00764DF8"/>
    <w:rsid w:val="007653AE"/>
    <w:rsid w:val="00765C90"/>
    <w:rsid w:val="00766158"/>
    <w:rsid w:val="00767DD7"/>
    <w:rsid w:val="007707B1"/>
    <w:rsid w:val="00770E64"/>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76EF"/>
    <w:rsid w:val="007A1732"/>
    <w:rsid w:val="007A1D03"/>
    <w:rsid w:val="007A24E1"/>
    <w:rsid w:val="007A34D1"/>
    <w:rsid w:val="007A36CF"/>
    <w:rsid w:val="007A3E76"/>
    <w:rsid w:val="007A4DF0"/>
    <w:rsid w:val="007A7F17"/>
    <w:rsid w:val="007B1210"/>
    <w:rsid w:val="007B2A4B"/>
    <w:rsid w:val="007B33BF"/>
    <w:rsid w:val="007B3419"/>
    <w:rsid w:val="007B669D"/>
    <w:rsid w:val="007B6C30"/>
    <w:rsid w:val="007C33D2"/>
    <w:rsid w:val="007C39AE"/>
    <w:rsid w:val="007C415D"/>
    <w:rsid w:val="007C493D"/>
    <w:rsid w:val="007D53B9"/>
    <w:rsid w:val="007D5BC5"/>
    <w:rsid w:val="007D67B2"/>
    <w:rsid w:val="007D6F92"/>
    <w:rsid w:val="007D73F8"/>
    <w:rsid w:val="007E036C"/>
    <w:rsid w:val="007E093F"/>
    <w:rsid w:val="007E3AA8"/>
    <w:rsid w:val="007E477D"/>
    <w:rsid w:val="007E494E"/>
    <w:rsid w:val="007E553D"/>
    <w:rsid w:val="007E63B5"/>
    <w:rsid w:val="007F19B3"/>
    <w:rsid w:val="007F210F"/>
    <w:rsid w:val="007F24AA"/>
    <w:rsid w:val="007F3F31"/>
    <w:rsid w:val="007F4BD1"/>
    <w:rsid w:val="007F7BA9"/>
    <w:rsid w:val="008002E9"/>
    <w:rsid w:val="008038C0"/>
    <w:rsid w:val="00803F22"/>
    <w:rsid w:val="00812362"/>
    <w:rsid w:val="00814BD1"/>
    <w:rsid w:val="00817630"/>
    <w:rsid w:val="00822194"/>
    <w:rsid w:val="00823751"/>
    <w:rsid w:val="00824D2B"/>
    <w:rsid w:val="008266CB"/>
    <w:rsid w:val="00827AB1"/>
    <w:rsid w:val="008306FA"/>
    <w:rsid w:val="0083104C"/>
    <w:rsid w:val="00831581"/>
    <w:rsid w:val="0083373A"/>
    <w:rsid w:val="00833AD0"/>
    <w:rsid w:val="00834434"/>
    <w:rsid w:val="00836889"/>
    <w:rsid w:val="00845737"/>
    <w:rsid w:val="008466AE"/>
    <w:rsid w:val="00846F69"/>
    <w:rsid w:val="008507DE"/>
    <w:rsid w:val="008514E5"/>
    <w:rsid w:val="00852128"/>
    <w:rsid w:val="008525FC"/>
    <w:rsid w:val="0085298B"/>
    <w:rsid w:val="00852EE2"/>
    <w:rsid w:val="0086137A"/>
    <w:rsid w:val="00861EED"/>
    <w:rsid w:val="008635C2"/>
    <w:rsid w:val="00867CD5"/>
    <w:rsid w:val="008725AE"/>
    <w:rsid w:val="0087467B"/>
    <w:rsid w:val="0087573D"/>
    <w:rsid w:val="00875766"/>
    <w:rsid w:val="008801EF"/>
    <w:rsid w:val="00882371"/>
    <w:rsid w:val="0088242E"/>
    <w:rsid w:val="008847A9"/>
    <w:rsid w:val="008856C7"/>
    <w:rsid w:val="00887B5F"/>
    <w:rsid w:val="00891121"/>
    <w:rsid w:val="00891179"/>
    <w:rsid w:val="00891189"/>
    <w:rsid w:val="008912D6"/>
    <w:rsid w:val="00891A25"/>
    <w:rsid w:val="00891EE3"/>
    <w:rsid w:val="008923C4"/>
    <w:rsid w:val="008933B2"/>
    <w:rsid w:val="008935E2"/>
    <w:rsid w:val="008940A5"/>
    <w:rsid w:val="00897A69"/>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06F9"/>
    <w:rsid w:val="008C28D0"/>
    <w:rsid w:val="008C53B8"/>
    <w:rsid w:val="008C5B03"/>
    <w:rsid w:val="008C7687"/>
    <w:rsid w:val="008C7787"/>
    <w:rsid w:val="008C7BE4"/>
    <w:rsid w:val="008C7FB7"/>
    <w:rsid w:val="008D245D"/>
    <w:rsid w:val="008D2D82"/>
    <w:rsid w:val="008D40E5"/>
    <w:rsid w:val="008D47F1"/>
    <w:rsid w:val="008D641F"/>
    <w:rsid w:val="008E1F05"/>
    <w:rsid w:val="008E4346"/>
    <w:rsid w:val="008E67B4"/>
    <w:rsid w:val="008F14CE"/>
    <w:rsid w:val="008F4600"/>
    <w:rsid w:val="008F4F49"/>
    <w:rsid w:val="008F56CF"/>
    <w:rsid w:val="008F59DA"/>
    <w:rsid w:val="008F6F33"/>
    <w:rsid w:val="0090099C"/>
    <w:rsid w:val="00901BFF"/>
    <w:rsid w:val="00903C26"/>
    <w:rsid w:val="00907AEE"/>
    <w:rsid w:val="00914848"/>
    <w:rsid w:val="0092045F"/>
    <w:rsid w:val="0092329A"/>
    <w:rsid w:val="00924C66"/>
    <w:rsid w:val="00925741"/>
    <w:rsid w:val="00926EF6"/>
    <w:rsid w:val="009304FF"/>
    <w:rsid w:val="00931964"/>
    <w:rsid w:val="00934C38"/>
    <w:rsid w:val="00935743"/>
    <w:rsid w:val="009370EE"/>
    <w:rsid w:val="00937222"/>
    <w:rsid w:val="009379F7"/>
    <w:rsid w:val="00937BEF"/>
    <w:rsid w:val="00941F48"/>
    <w:rsid w:val="00942524"/>
    <w:rsid w:val="009439CB"/>
    <w:rsid w:val="009505F7"/>
    <w:rsid w:val="009522E2"/>
    <w:rsid w:val="00952C7C"/>
    <w:rsid w:val="00953C3A"/>
    <w:rsid w:val="009546B5"/>
    <w:rsid w:val="00957337"/>
    <w:rsid w:val="0096010F"/>
    <w:rsid w:val="00960B9D"/>
    <w:rsid w:val="00961A75"/>
    <w:rsid w:val="009634B3"/>
    <w:rsid w:val="0096589C"/>
    <w:rsid w:val="00966D01"/>
    <w:rsid w:val="00967A15"/>
    <w:rsid w:val="009728CD"/>
    <w:rsid w:val="009734CB"/>
    <w:rsid w:val="009747C1"/>
    <w:rsid w:val="00974869"/>
    <w:rsid w:val="009749E2"/>
    <w:rsid w:val="00977EF5"/>
    <w:rsid w:val="009801B9"/>
    <w:rsid w:val="0098303B"/>
    <w:rsid w:val="009834B3"/>
    <w:rsid w:val="00983699"/>
    <w:rsid w:val="00987565"/>
    <w:rsid w:val="0098781D"/>
    <w:rsid w:val="009909E0"/>
    <w:rsid w:val="009918AA"/>
    <w:rsid w:val="00992591"/>
    <w:rsid w:val="00993DB4"/>
    <w:rsid w:val="009941C5"/>
    <w:rsid w:val="0099613C"/>
    <w:rsid w:val="009971B8"/>
    <w:rsid w:val="00997508"/>
    <w:rsid w:val="009976B6"/>
    <w:rsid w:val="009A19BC"/>
    <w:rsid w:val="009A62E7"/>
    <w:rsid w:val="009B3B78"/>
    <w:rsid w:val="009B3DFD"/>
    <w:rsid w:val="009B3EBF"/>
    <w:rsid w:val="009B4D17"/>
    <w:rsid w:val="009C0BD2"/>
    <w:rsid w:val="009C138B"/>
    <w:rsid w:val="009C1FFA"/>
    <w:rsid w:val="009C411B"/>
    <w:rsid w:val="009C4733"/>
    <w:rsid w:val="009C6785"/>
    <w:rsid w:val="009D225F"/>
    <w:rsid w:val="009D3F24"/>
    <w:rsid w:val="009E062B"/>
    <w:rsid w:val="009E0A6F"/>
    <w:rsid w:val="009E34A5"/>
    <w:rsid w:val="009E3880"/>
    <w:rsid w:val="009E54BB"/>
    <w:rsid w:val="009E7F87"/>
    <w:rsid w:val="009F2162"/>
    <w:rsid w:val="009F25EC"/>
    <w:rsid w:val="009F3D93"/>
    <w:rsid w:val="009F44EB"/>
    <w:rsid w:val="009F6F9E"/>
    <w:rsid w:val="00A00DD4"/>
    <w:rsid w:val="00A063F9"/>
    <w:rsid w:val="00A10C98"/>
    <w:rsid w:val="00A125E9"/>
    <w:rsid w:val="00A130A7"/>
    <w:rsid w:val="00A20AB8"/>
    <w:rsid w:val="00A24E06"/>
    <w:rsid w:val="00A25A87"/>
    <w:rsid w:val="00A26A1C"/>
    <w:rsid w:val="00A27006"/>
    <w:rsid w:val="00A30E50"/>
    <w:rsid w:val="00A320BF"/>
    <w:rsid w:val="00A32C64"/>
    <w:rsid w:val="00A33618"/>
    <w:rsid w:val="00A33D9A"/>
    <w:rsid w:val="00A34D4C"/>
    <w:rsid w:val="00A36065"/>
    <w:rsid w:val="00A37481"/>
    <w:rsid w:val="00A37E33"/>
    <w:rsid w:val="00A37FB9"/>
    <w:rsid w:val="00A41529"/>
    <w:rsid w:val="00A425F9"/>
    <w:rsid w:val="00A443B5"/>
    <w:rsid w:val="00A443C4"/>
    <w:rsid w:val="00A46A54"/>
    <w:rsid w:val="00A5338D"/>
    <w:rsid w:val="00A54ED3"/>
    <w:rsid w:val="00A555B8"/>
    <w:rsid w:val="00A56B7D"/>
    <w:rsid w:val="00A60AB6"/>
    <w:rsid w:val="00A6128D"/>
    <w:rsid w:val="00A6314D"/>
    <w:rsid w:val="00A64A5C"/>
    <w:rsid w:val="00A7291C"/>
    <w:rsid w:val="00A74283"/>
    <w:rsid w:val="00A74DCF"/>
    <w:rsid w:val="00A74EC0"/>
    <w:rsid w:val="00A7554F"/>
    <w:rsid w:val="00A7624F"/>
    <w:rsid w:val="00A77B4E"/>
    <w:rsid w:val="00A805E9"/>
    <w:rsid w:val="00A81787"/>
    <w:rsid w:val="00A81CC8"/>
    <w:rsid w:val="00A8251C"/>
    <w:rsid w:val="00A82DD9"/>
    <w:rsid w:val="00A903A1"/>
    <w:rsid w:val="00A9315E"/>
    <w:rsid w:val="00A93313"/>
    <w:rsid w:val="00A9494C"/>
    <w:rsid w:val="00A96CA5"/>
    <w:rsid w:val="00AA1CC5"/>
    <w:rsid w:val="00AA1FEB"/>
    <w:rsid w:val="00AA20C3"/>
    <w:rsid w:val="00AA3933"/>
    <w:rsid w:val="00AA4612"/>
    <w:rsid w:val="00AA5E36"/>
    <w:rsid w:val="00AA5E59"/>
    <w:rsid w:val="00AB5CFB"/>
    <w:rsid w:val="00AB5EF6"/>
    <w:rsid w:val="00AC0840"/>
    <w:rsid w:val="00AC1BAA"/>
    <w:rsid w:val="00AC2791"/>
    <w:rsid w:val="00AC4D4A"/>
    <w:rsid w:val="00AC6FD5"/>
    <w:rsid w:val="00AC7156"/>
    <w:rsid w:val="00AD0191"/>
    <w:rsid w:val="00AD0776"/>
    <w:rsid w:val="00AD6B50"/>
    <w:rsid w:val="00AD7A34"/>
    <w:rsid w:val="00AE07F5"/>
    <w:rsid w:val="00AE163E"/>
    <w:rsid w:val="00AE20B5"/>
    <w:rsid w:val="00AE45A2"/>
    <w:rsid w:val="00AE465E"/>
    <w:rsid w:val="00AE7A2E"/>
    <w:rsid w:val="00AF0619"/>
    <w:rsid w:val="00AF0757"/>
    <w:rsid w:val="00AF2B0A"/>
    <w:rsid w:val="00AF2F00"/>
    <w:rsid w:val="00AF2F8C"/>
    <w:rsid w:val="00AF3899"/>
    <w:rsid w:val="00AF53A9"/>
    <w:rsid w:val="00AF5558"/>
    <w:rsid w:val="00AF5D2D"/>
    <w:rsid w:val="00AF6906"/>
    <w:rsid w:val="00AF77D9"/>
    <w:rsid w:val="00AF7B37"/>
    <w:rsid w:val="00B00FFD"/>
    <w:rsid w:val="00B01C72"/>
    <w:rsid w:val="00B02030"/>
    <w:rsid w:val="00B030D1"/>
    <w:rsid w:val="00B04347"/>
    <w:rsid w:val="00B0512C"/>
    <w:rsid w:val="00B0555D"/>
    <w:rsid w:val="00B05B74"/>
    <w:rsid w:val="00B067E6"/>
    <w:rsid w:val="00B0692F"/>
    <w:rsid w:val="00B11649"/>
    <w:rsid w:val="00B13F46"/>
    <w:rsid w:val="00B14D09"/>
    <w:rsid w:val="00B170CB"/>
    <w:rsid w:val="00B21867"/>
    <w:rsid w:val="00B2200E"/>
    <w:rsid w:val="00B25E05"/>
    <w:rsid w:val="00B26B39"/>
    <w:rsid w:val="00B300E0"/>
    <w:rsid w:val="00B33EDF"/>
    <w:rsid w:val="00B34BA6"/>
    <w:rsid w:val="00B35BD2"/>
    <w:rsid w:val="00B35E76"/>
    <w:rsid w:val="00B35F52"/>
    <w:rsid w:val="00B37E0C"/>
    <w:rsid w:val="00B4175C"/>
    <w:rsid w:val="00B41C19"/>
    <w:rsid w:val="00B41C93"/>
    <w:rsid w:val="00B41EFB"/>
    <w:rsid w:val="00B42021"/>
    <w:rsid w:val="00B42B4E"/>
    <w:rsid w:val="00B47983"/>
    <w:rsid w:val="00B47BE4"/>
    <w:rsid w:val="00B47C69"/>
    <w:rsid w:val="00B5067B"/>
    <w:rsid w:val="00B51AA8"/>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A5A50"/>
    <w:rsid w:val="00BB0030"/>
    <w:rsid w:val="00BB0B7A"/>
    <w:rsid w:val="00BB5304"/>
    <w:rsid w:val="00BB6300"/>
    <w:rsid w:val="00BB75A9"/>
    <w:rsid w:val="00BC0EAC"/>
    <w:rsid w:val="00BC0F17"/>
    <w:rsid w:val="00BC25F1"/>
    <w:rsid w:val="00BC2DA9"/>
    <w:rsid w:val="00BC32CB"/>
    <w:rsid w:val="00BC3720"/>
    <w:rsid w:val="00BC6188"/>
    <w:rsid w:val="00BD01C2"/>
    <w:rsid w:val="00BD0742"/>
    <w:rsid w:val="00BD0CA2"/>
    <w:rsid w:val="00BD3123"/>
    <w:rsid w:val="00BD4D45"/>
    <w:rsid w:val="00BD6387"/>
    <w:rsid w:val="00BD6B89"/>
    <w:rsid w:val="00BE0065"/>
    <w:rsid w:val="00BE1B48"/>
    <w:rsid w:val="00BE32E5"/>
    <w:rsid w:val="00BE7873"/>
    <w:rsid w:val="00BE7CB7"/>
    <w:rsid w:val="00BF054A"/>
    <w:rsid w:val="00BF0B40"/>
    <w:rsid w:val="00BF22B4"/>
    <w:rsid w:val="00BF37A0"/>
    <w:rsid w:val="00BF6FE2"/>
    <w:rsid w:val="00BF7506"/>
    <w:rsid w:val="00C0615E"/>
    <w:rsid w:val="00C073C5"/>
    <w:rsid w:val="00C12E97"/>
    <w:rsid w:val="00C13178"/>
    <w:rsid w:val="00C15B3F"/>
    <w:rsid w:val="00C15FDC"/>
    <w:rsid w:val="00C16463"/>
    <w:rsid w:val="00C165BE"/>
    <w:rsid w:val="00C21E6D"/>
    <w:rsid w:val="00C223B2"/>
    <w:rsid w:val="00C22FD4"/>
    <w:rsid w:val="00C2443D"/>
    <w:rsid w:val="00C257A7"/>
    <w:rsid w:val="00C27CE3"/>
    <w:rsid w:val="00C3123E"/>
    <w:rsid w:val="00C33995"/>
    <w:rsid w:val="00C348F6"/>
    <w:rsid w:val="00C349E2"/>
    <w:rsid w:val="00C352E5"/>
    <w:rsid w:val="00C35BDE"/>
    <w:rsid w:val="00C42FE8"/>
    <w:rsid w:val="00C442B5"/>
    <w:rsid w:val="00C4696B"/>
    <w:rsid w:val="00C47779"/>
    <w:rsid w:val="00C5148A"/>
    <w:rsid w:val="00C51C08"/>
    <w:rsid w:val="00C529B2"/>
    <w:rsid w:val="00C5401E"/>
    <w:rsid w:val="00C611E6"/>
    <w:rsid w:val="00C630F9"/>
    <w:rsid w:val="00C64A40"/>
    <w:rsid w:val="00C700AE"/>
    <w:rsid w:val="00C74A74"/>
    <w:rsid w:val="00C75421"/>
    <w:rsid w:val="00C75FB9"/>
    <w:rsid w:val="00C763BC"/>
    <w:rsid w:val="00C8133E"/>
    <w:rsid w:val="00C83567"/>
    <w:rsid w:val="00C90B39"/>
    <w:rsid w:val="00C910C7"/>
    <w:rsid w:val="00C920EB"/>
    <w:rsid w:val="00C944EC"/>
    <w:rsid w:val="00C94798"/>
    <w:rsid w:val="00C94A9C"/>
    <w:rsid w:val="00C95FB6"/>
    <w:rsid w:val="00C9665B"/>
    <w:rsid w:val="00C96B78"/>
    <w:rsid w:val="00CA2E52"/>
    <w:rsid w:val="00CA37B3"/>
    <w:rsid w:val="00CA460D"/>
    <w:rsid w:val="00CA518B"/>
    <w:rsid w:val="00CA5C8C"/>
    <w:rsid w:val="00CA7FAC"/>
    <w:rsid w:val="00CB08C5"/>
    <w:rsid w:val="00CB2C22"/>
    <w:rsid w:val="00CB5528"/>
    <w:rsid w:val="00CB795F"/>
    <w:rsid w:val="00CC09AC"/>
    <w:rsid w:val="00CC1E4C"/>
    <w:rsid w:val="00CC3C45"/>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33A8"/>
    <w:rsid w:val="00CF5AD0"/>
    <w:rsid w:val="00D0185B"/>
    <w:rsid w:val="00D02025"/>
    <w:rsid w:val="00D0284F"/>
    <w:rsid w:val="00D036E9"/>
    <w:rsid w:val="00D0765E"/>
    <w:rsid w:val="00D07CE2"/>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1C49"/>
    <w:rsid w:val="00D33A20"/>
    <w:rsid w:val="00D33AD3"/>
    <w:rsid w:val="00D4138F"/>
    <w:rsid w:val="00D41820"/>
    <w:rsid w:val="00D46957"/>
    <w:rsid w:val="00D4786A"/>
    <w:rsid w:val="00D5043E"/>
    <w:rsid w:val="00D5189F"/>
    <w:rsid w:val="00D51C67"/>
    <w:rsid w:val="00D52DA4"/>
    <w:rsid w:val="00D53878"/>
    <w:rsid w:val="00D54787"/>
    <w:rsid w:val="00D607C9"/>
    <w:rsid w:val="00D64387"/>
    <w:rsid w:val="00D662AF"/>
    <w:rsid w:val="00D66712"/>
    <w:rsid w:val="00D6769B"/>
    <w:rsid w:val="00D67A24"/>
    <w:rsid w:val="00D67CB6"/>
    <w:rsid w:val="00D67CFB"/>
    <w:rsid w:val="00D721C8"/>
    <w:rsid w:val="00D745CE"/>
    <w:rsid w:val="00D75A90"/>
    <w:rsid w:val="00D76921"/>
    <w:rsid w:val="00D811E2"/>
    <w:rsid w:val="00D81CB8"/>
    <w:rsid w:val="00D82373"/>
    <w:rsid w:val="00D8268C"/>
    <w:rsid w:val="00D83D58"/>
    <w:rsid w:val="00D859C2"/>
    <w:rsid w:val="00D85AE5"/>
    <w:rsid w:val="00D86707"/>
    <w:rsid w:val="00D8760E"/>
    <w:rsid w:val="00D87909"/>
    <w:rsid w:val="00D90388"/>
    <w:rsid w:val="00D90FBE"/>
    <w:rsid w:val="00D91275"/>
    <w:rsid w:val="00D92918"/>
    <w:rsid w:val="00D93D36"/>
    <w:rsid w:val="00D96D32"/>
    <w:rsid w:val="00DA044E"/>
    <w:rsid w:val="00DA0C84"/>
    <w:rsid w:val="00DA37FA"/>
    <w:rsid w:val="00DA58C0"/>
    <w:rsid w:val="00DA64B7"/>
    <w:rsid w:val="00DA76B9"/>
    <w:rsid w:val="00DA7EB3"/>
    <w:rsid w:val="00DB0B45"/>
    <w:rsid w:val="00DB1E04"/>
    <w:rsid w:val="00DB2BAF"/>
    <w:rsid w:val="00DB2CBA"/>
    <w:rsid w:val="00DB3AA2"/>
    <w:rsid w:val="00DC1B81"/>
    <w:rsid w:val="00DC2E89"/>
    <w:rsid w:val="00DC3BE6"/>
    <w:rsid w:val="00DC59A5"/>
    <w:rsid w:val="00DC763C"/>
    <w:rsid w:val="00DD180E"/>
    <w:rsid w:val="00DD357E"/>
    <w:rsid w:val="00DD3B7F"/>
    <w:rsid w:val="00DD561B"/>
    <w:rsid w:val="00DD66AF"/>
    <w:rsid w:val="00DD67A9"/>
    <w:rsid w:val="00DE438C"/>
    <w:rsid w:val="00DF0E1A"/>
    <w:rsid w:val="00DF304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B04"/>
    <w:rsid w:val="00E20333"/>
    <w:rsid w:val="00E20430"/>
    <w:rsid w:val="00E30291"/>
    <w:rsid w:val="00E30658"/>
    <w:rsid w:val="00E309E3"/>
    <w:rsid w:val="00E31EC1"/>
    <w:rsid w:val="00E33821"/>
    <w:rsid w:val="00E35EC1"/>
    <w:rsid w:val="00E460D8"/>
    <w:rsid w:val="00E475EF"/>
    <w:rsid w:val="00E506CE"/>
    <w:rsid w:val="00E53FEC"/>
    <w:rsid w:val="00E61CDD"/>
    <w:rsid w:val="00E66717"/>
    <w:rsid w:val="00E67A53"/>
    <w:rsid w:val="00E70957"/>
    <w:rsid w:val="00E73BCC"/>
    <w:rsid w:val="00E75460"/>
    <w:rsid w:val="00E75875"/>
    <w:rsid w:val="00E80BE0"/>
    <w:rsid w:val="00E82AD7"/>
    <w:rsid w:val="00E82CA2"/>
    <w:rsid w:val="00E85AD0"/>
    <w:rsid w:val="00E863FB"/>
    <w:rsid w:val="00E9172A"/>
    <w:rsid w:val="00E9314A"/>
    <w:rsid w:val="00E93950"/>
    <w:rsid w:val="00E959B5"/>
    <w:rsid w:val="00E966D7"/>
    <w:rsid w:val="00E97603"/>
    <w:rsid w:val="00EA0694"/>
    <w:rsid w:val="00EA0848"/>
    <w:rsid w:val="00EA4738"/>
    <w:rsid w:val="00EA5549"/>
    <w:rsid w:val="00EA67B2"/>
    <w:rsid w:val="00EB227E"/>
    <w:rsid w:val="00EB3284"/>
    <w:rsid w:val="00EB4194"/>
    <w:rsid w:val="00EB6487"/>
    <w:rsid w:val="00EB6E60"/>
    <w:rsid w:val="00EB7249"/>
    <w:rsid w:val="00EC6251"/>
    <w:rsid w:val="00ED0D94"/>
    <w:rsid w:val="00ED5310"/>
    <w:rsid w:val="00ED7D3A"/>
    <w:rsid w:val="00EE0241"/>
    <w:rsid w:val="00EE2B83"/>
    <w:rsid w:val="00EE4194"/>
    <w:rsid w:val="00EE4649"/>
    <w:rsid w:val="00EE4FA1"/>
    <w:rsid w:val="00EE538D"/>
    <w:rsid w:val="00EE585F"/>
    <w:rsid w:val="00EE5C05"/>
    <w:rsid w:val="00EE5EA9"/>
    <w:rsid w:val="00EF0A2E"/>
    <w:rsid w:val="00EF2046"/>
    <w:rsid w:val="00EF3922"/>
    <w:rsid w:val="00EF4AD5"/>
    <w:rsid w:val="00F01ECD"/>
    <w:rsid w:val="00F0380F"/>
    <w:rsid w:val="00F052D5"/>
    <w:rsid w:val="00F073BD"/>
    <w:rsid w:val="00F10320"/>
    <w:rsid w:val="00F10400"/>
    <w:rsid w:val="00F11EC1"/>
    <w:rsid w:val="00F12A7F"/>
    <w:rsid w:val="00F13203"/>
    <w:rsid w:val="00F1449F"/>
    <w:rsid w:val="00F14E66"/>
    <w:rsid w:val="00F151D9"/>
    <w:rsid w:val="00F15352"/>
    <w:rsid w:val="00F172AE"/>
    <w:rsid w:val="00F2204B"/>
    <w:rsid w:val="00F23A09"/>
    <w:rsid w:val="00F26258"/>
    <w:rsid w:val="00F30949"/>
    <w:rsid w:val="00F34625"/>
    <w:rsid w:val="00F348D0"/>
    <w:rsid w:val="00F36C82"/>
    <w:rsid w:val="00F373FF"/>
    <w:rsid w:val="00F378B3"/>
    <w:rsid w:val="00F4274F"/>
    <w:rsid w:val="00F44076"/>
    <w:rsid w:val="00F5163D"/>
    <w:rsid w:val="00F52E80"/>
    <w:rsid w:val="00F5387D"/>
    <w:rsid w:val="00F5580E"/>
    <w:rsid w:val="00F62B3D"/>
    <w:rsid w:val="00F657AE"/>
    <w:rsid w:val="00F675AC"/>
    <w:rsid w:val="00F7130B"/>
    <w:rsid w:val="00F717EE"/>
    <w:rsid w:val="00F71D1A"/>
    <w:rsid w:val="00F728E5"/>
    <w:rsid w:val="00F73BAB"/>
    <w:rsid w:val="00F74E47"/>
    <w:rsid w:val="00F764CD"/>
    <w:rsid w:val="00F82BAA"/>
    <w:rsid w:val="00F83555"/>
    <w:rsid w:val="00F84175"/>
    <w:rsid w:val="00F8491D"/>
    <w:rsid w:val="00F85B08"/>
    <w:rsid w:val="00F85E7B"/>
    <w:rsid w:val="00F91FF8"/>
    <w:rsid w:val="00F93EE8"/>
    <w:rsid w:val="00F95637"/>
    <w:rsid w:val="00F9563B"/>
    <w:rsid w:val="00FA3E61"/>
    <w:rsid w:val="00FA51D3"/>
    <w:rsid w:val="00FA5776"/>
    <w:rsid w:val="00FA6A93"/>
    <w:rsid w:val="00FB0D12"/>
    <w:rsid w:val="00FB1F21"/>
    <w:rsid w:val="00FB4830"/>
    <w:rsid w:val="00FB5C3D"/>
    <w:rsid w:val="00FC2F77"/>
    <w:rsid w:val="00FC31D6"/>
    <w:rsid w:val="00FC3B60"/>
    <w:rsid w:val="00FC4F8A"/>
    <w:rsid w:val="00FC78AE"/>
    <w:rsid w:val="00FC7E6E"/>
    <w:rsid w:val="00FD07C1"/>
    <w:rsid w:val="00FD2837"/>
    <w:rsid w:val="00FD2963"/>
    <w:rsid w:val="00FD3903"/>
    <w:rsid w:val="00FD57A7"/>
    <w:rsid w:val="00FD7D2E"/>
    <w:rsid w:val="00FE291A"/>
    <w:rsid w:val="00FE5D77"/>
    <w:rsid w:val="00FE63FA"/>
    <w:rsid w:val="00FE7628"/>
    <w:rsid w:val="00FF16A7"/>
    <w:rsid w:val="00FF27A3"/>
    <w:rsid w:val="00FF2F46"/>
    <w:rsid w:val="00FF369C"/>
    <w:rsid w:val="00FF3E26"/>
    <w:rsid w:val="00FF50CB"/>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D3217-084E-4061-8C26-4E76BE46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1272</Words>
  <Characters>8015</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9269</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15</cp:revision>
  <cp:lastPrinted>2023-08-29T11:14:00Z</cp:lastPrinted>
  <dcterms:created xsi:type="dcterms:W3CDTF">2023-07-10T13:44:00Z</dcterms:created>
  <dcterms:modified xsi:type="dcterms:W3CDTF">2023-08-29T11:14:00Z</dcterms:modified>
</cp:coreProperties>
</file>